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574E1" w14:textId="5AD67B80" w:rsidR="00D67F84" w:rsidRPr="00D67F84" w:rsidRDefault="00085949" w:rsidP="00D67F84">
      <w:pPr>
        <w:spacing w:line="264" w:lineRule="auto"/>
        <w:rPr>
          <w:rFonts w:eastAsia="Times New Roman" w:cs="Times New Roman"/>
          <w:b/>
          <w:i/>
          <w:color w:val="000000"/>
          <w:sz w:val="20"/>
          <w:szCs w:val="20"/>
          <w:u w:val="single"/>
        </w:rPr>
      </w:pPr>
      <w:r>
        <w:rPr>
          <w:rFonts w:eastAsia="Times New Roman" w:cs="Times New Roman"/>
          <w:b/>
          <w:i/>
          <w:color w:val="000000"/>
          <w:sz w:val="20"/>
          <w:szCs w:val="20"/>
          <w:u w:val="single"/>
          <w:lang w:val="en-US"/>
        </w:rPr>
        <w:t xml:space="preserve"> </w:t>
      </w:r>
      <w:proofErr w:type="spellStart"/>
      <w:r w:rsidR="00983534" w:rsidRPr="0098353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Design</w:t>
      </w:r>
      <w:proofErr w:type="spellEnd"/>
      <w:r w:rsidR="00983534" w:rsidRPr="0098353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 xml:space="preserve"> </w:t>
      </w:r>
      <w:proofErr w:type="spellStart"/>
      <w:r w:rsidR="00983534" w:rsidRPr="00983534">
        <w:rPr>
          <w:rFonts w:eastAsia="Times New Roman" w:cs="Times New Roman"/>
          <w:b/>
          <w:i/>
          <w:color w:val="000000"/>
          <w:sz w:val="20"/>
          <w:szCs w:val="20"/>
          <w:u w:val="single"/>
        </w:rPr>
        <w:t>example</w:t>
      </w:r>
      <w:proofErr w:type="spellEnd"/>
    </w:p>
    <w:p w14:paraId="72A1C22A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  <w:sz w:val="18"/>
          <w:szCs w:val="18"/>
        </w:rPr>
      </w:pPr>
    </w:p>
    <w:p w14:paraId="42A2AAB6" w14:textId="168A9E46" w:rsidR="00D67F84" w:rsidRDefault="00983534" w:rsidP="00D67F84">
      <w:pPr>
        <w:spacing w:line="216" w:lineRule="auto"/>
        <w:rPr>
          <w:rFonts w:eastAsia="Times New Roman" w:cs="Times New Roman"/>
          <w:b/>
          <w:color w:val="000000"/>
        </w:rPr>
      </w:pPr>
      <w:r w:rsidRPr="00983534">
        <w:rPr>
          <w:rFonts w:eastAsia="Times New Roman" w:cs="Times New Roman"/>
          <w:b/>
          <w:color w:val="000000"/>
        </w:rPr>
        <w:t xml:space="preserve">UDC… </w:t>
      </w:r>
    </w:p>
    <w:p w14:paraId="757BDFDB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2C47C94C" w14:textId="05279AAE" w:rsidR="00D67F84" w:rsidRPr="00D67F84" w:rsidRDefault="00983534" w:rsidP="00D67F84">
      <w:pPr>
        <w:spacing w:line="216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proofErr w:type="spellStart"/>
      <w:r w:rsidRPr="00983534">
        <w:rPr>
          <w:rFonts w:eastAsia="Times New Roman" w:cs="Times New Roman"/>
          <w:b/>
          <w:color w:val="000000"/>
          <w:sz w:val="28"/>
          <w:szCs w:val="28"/>
        </w:rPr>
        <w:t>Title</w:t>
      </w:r>
      <w:proofErr w:type="spellEnd"/>
      <w:r w:rsidRPr="0098353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83534">
        <w:rPr>
          <w:rFonts w:eastAsia="Times New Roman" w:cs="Times New Roman"/>
          <w:b/>
          <w:color w:val="000000"/>
          <w:sz w:val="28"/>
          <w:szCs w:val="28"/>
        </w:rPr>
        <w:t>of</w:t>
      </w:r>
      <w:proofErr w:type="spellEnd"/>
      <w:r w:rsidRPr="0098353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983534">
        <w:rPr>
          <w:rFonts w:eastAsia="Times New Roman" w:cs="Times New Roman"/>
          <w:b/>
          <w:color w:val="000000"/>
          <w:sz w:val="28"/>
          <w:szCs w:val="28"/>
        </w:rPr>
        <w:t>paper</w:t>
      </w:r>
      <w:proofErr w:type="spellEnd"/>
      <w:r w:rsidRPr="00983534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85949" w:rsidRPr="00085949">
        <w:rPr>
          <w:rFonts w:eastAsia="Times New Roman" w:cs="Times New Roman"/>
          <w:b/>
          <w:color w:val="000000"/>
          <w:sz w:val="28"/>
          <w:szCs w:val="28"/>
        </w:rPr>
        <w:t>in</w:t>
      </w:r>
      <w:proofErr w:type="spellEnd"/>
      <w:r w:rsidR="00085949" w:rsidRPr="00085949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85949" w:rsidRPr="00085949">
        <w:rPr>
          <w:rFonts w:eastAsia="Times New Roman" w:cs="Times New Roman"/>
          <w:b/>
          <w:color w:val="000000"/>
          <w:sz w:val="28"/>
          <w:szCs w:val="28"/>
        </w:rPr>
        <w:t>English</w:t>
      </w:r>
      <w:proofErr w:type="spellEnd"/>
    </w:p>
    <w:p w14:paraId="59024272" w14:textId="77777777" w:rsidR="00D67F84" w:rsidRPr="00D67F84" w:rsidRDefault="00D67F84" w:rsidP="00D67F84">
      <w:pPr>
        <w:spacing w:line="216" w:lineRule="auto"/>
        <w:rPr>
          <w:rFonts w:eastAsia="Times New Roman" w:cs="Times New Roman"/>
          <w:b/>
          <w:color w:val="000000"/>
        </w:rPr>
      </w:pPr>
    </w:p>
    <w:p w14:paraId="46BC0773" w14:textId="5231F400" w:rsidR="00D67F84" w:rsidRPr="00D67F84" w:rsidRDefault="00983534" w:rsidP="00D67F84">
      <w:pPr>
        <w:spacing w:line="216" w:lineRule="auto"/>
        <w:rPr>
          <w:rFonts w:eastAsia="Times New Roman" w:cs="Times New Roman"/>
          <w:b/>
          <w:color w:val="000000"/>
        </w:rPr>
      </w:pPr>
      <w:proofErr w:type="spellStart"/>
      <w:r w:rsidRPr="00983534">
        <w:rPr>
          <w:rFonts w:eastAsia="Times New Roman" w:cs="Times New Roman"/>
          <w:b/>
          <w:color w:val="000000"/>
        </w:rPr>
        <w:t>Author</w:t>
      </w:r>
      <w:proofErr w:type="spellEnd"/>
      <w:r w:rsidRPr="00983534">
        <w:rPr>
          <w:rFonts w:eastAsia="Times New Roman" w:cs="Times New Roman"/>
          <w:b/>
          <w:color w:val="000000"/>
        </w:rPr>
        <w:t xml:space="preserve"> </w:t>
      </w:r>
      <w:r w:rsidR="00D67F84" w:rsidRPr="00D67F84">
        <w:rPr>
          <w:rFonts w:eastAsia="Times New Roman" w:cs="Times New Roman"/>
          <w:b/>
          <w:color w:val="000000"/>
          <w:vertAlign w:val="superscript"/>
        </w:rPr>
        <w:t>1</w:t>
      </w:r>
      <w:r w:rsidR="00D67F84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983534">
        <w:rPr>
          <w:rFonts w:eastAsia="Times New Roman" w:cs="Times New Roman"/>
          <w:b/>
          <w:color w:val="000000"/>
        </w:rPr>
        <w:t>Name</w:t>
      </w:r>
      <w:proofErr w:type="spellEnd"/>
      <w:r w:rsidR="00D67F84" w:rsidRPr="00D67F84">
        <w:rPr>
          <w:rFonts w:eastAsia="Times New Roman" w:cs="Times New Roman"/>
          <w:b/>
          <w:color w:val="000000"/>
        </w:rPr>
        <w:t xml:space="preserve">; </w:t>
      </w:r>
      <w:proofErr w:type="spellStart"/>
      <w:r w:rsidRPr="00983534">
        <w:rPr>
          <w:rFonts w:eastAsia="Times New Roman" w:cs="Times New Roman"/>
          <w:b/>
          <w:color w:val="000000"/>
        </w:rPr>
        <w:t>Author</w:t>
      </w:r>
      <w:proofErr w:type="spellEnd"/>
      <w:r w:rsidRPr="00983534">
        <w:rPr>
          <w:rFonts w:eastAsia="Times New Roman" w:cs="Times New Roman"/>
          <w:b/>
          <w:color w:val="000000"/>
        </w:rPr>
        <w:t xml:space="preserve"> </w:t>
      </w:r>
      <w:r w:rsidR="00D67F84" w:rsidRPr="00D67F84">
        <w:rPr>
          <w:rFonts w:eastAsia="Times New Roman" w:cs="Times New Roman"/>
          <w:b/>
          <w:color w:val="000000"/>
          <w:vertAlign w:val="superscript"/>
        </w:rPr>
        <w:t>2</w:t>
      </w:r>
      <w:r w:rsidR="00D67F84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983534">
        <w:rPr>
          <w:rFonts w:eastAsia="Times New Roman" w:cs="Times New Roman"/>
          <w:b/>
          <w:color w:val="000000"/>
        </w:rPr>
        <w:t>Name</w:t>
      </w:r>
      <w:proofErr w:type="spellEnd"/>
      <w:r w:rsidR="00D67F84">
        <w:rPr>
          <w:rFonts w:eastAsia="Times New Roman" w:cs="Times New Roman"/>
          <w:b/>
          <w:color w:val="000000"/>
        </w:rPr>
        <w:t xml:space="preserve"> </w:t>
      </w:r>
    </w:p>
    <w:p w14:paraId="3676A02B" w14:textId="16C62844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>1-</w:t>
      </w:r>
      <w:r w:rsidR="00983534" w:rsidRPr="00983534">
        <w:t xml:space="preserve"> </w:t>
      </w:r>
      <w:proofErr w:type="spellStart"/>
      <w:r w:rsidR="00983534" w:rsidRPr="00983534">
        <w:rPr>
          <w:rFonts w:eastAsia="Times New Roman" w:cs="Times New Roman"/>
          <w:color w:val="000000"/>
        </w:rPr>
        <w:t>Institution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City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Country</w:t>
      </w:r>
      <w:proofErr w:type="spellEnd"/>
    </w:p>
    <w:p w14:paraId="7FEB5FD8" w14:textId="0457C8B0" w:rsid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  <w:r w:rsidRPr="00D67F84">
        <w:rPr>
          <w:rFonts w:eastAsia="Times New Roman" w:cs="Times New Roman"/>
          <w:color w:val="000000"/>
        </w:rPr>
        <w:t xml:space="preserve">2- </w:t>
      </w:r>
      <w:proofErr w:type="spellStart"/>
      <w:r w:rsidR="00983534" w:rsidRPr="00983534">
        <w:rPr>
          <w:rFonts w:eastAsia="Times New Roman" w:cs="Times New Roman"/>
          <w:color w:val="000000"/>
        </w:rPr>
        <w:t>Institution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City</w:t>
      </w:r>
      <w:proofErr w:type="spellEnd"/>
      <w:r w:rsidR="00983534" w:rsidRPr="00983534">
        <w:rPr>
          <w:rFonts w:eastAsia="Times New Roman" w:cs="Times New Roman"/>
          <w:color w:val="000000"/>
        </w:rPr>
        <w:t xml:space="preserve">, </w:t>
      </w:r>
      <w:proofErr w:type="spellStart"/>
      <w:r w:rsidR="00983534" w:rsidRPr="00983534">
        <w:rPr>
          <w:rFonts w:eastAsia="Times New Roman" w:cs="Times New Roman"/>
          <w:color w:val="000000"/>
        </w:rPr>
        <w:t>Country</w:t>
      </w:r>
      <w:proofErr w:type="spellEnd"/>
    </w:p>
    <w:p w14:paraId="03C8D397" w14:textId="77777777" w:rsidR="00D67F84" w:rsidRPr="00D67F84" w:rsidRDefault="00D67F84" w:rsidP="00D67F84">
      <w:pPr>
        <w:spacing w:line="216" w:lineRule="auto"/>
        <w:rPr>
          <w:rFonts w:eastAsia="Times New Roman" w:cs="Times New Roman"/>
          <w:color w:val="000000"/>
        </w:rPr>
      </w:pPr>
    </w:p>
    <w:p w14:paraId="4A69ED8B" w14:textId="65F2E75A" w:rsidR="00D67F84" w:rsidRPr="005F0F6B" w:rsidRDefault="00983534" w:rsidP="00D67F84">
      <w:pPr>
        <w:spacing w:line="216" w:lineRule="auto"/>
        <w:rPr>
          <w:rFonts w:eastAsia="Times New Roman" w:cs="Times New Roman"/>
          <w:i/>
          <w:color w:val="000000"/>
          <w:sz w:val="20"/>
          <w:szCs w:val="20"/>
        </w:rPr>
      </w:pP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</w:rPr>
        <w:t>Abstract</w:t>
      </w:r>
      <w:proofErr w:type="spellEnd"/>
      <w:r w:rsidR="00D67F84" w:rsidRPr="005F0F6B">
        <w:rPr>
          <w:rFonts w:eastAsia="Times New Roman" w:cs="Times New Roman"/>
          <w:i/>
          <w:color w:val="000000"/>
          <w:sz w:val="20"/>
          <w:szCs w:val="20"/>
        </w:rPr>
        <w:t xml:space="preserve"> </w:t>
      </w:r>
      <w:r w:rsidR="00D67F84" w:rsidRPr="005F0F6B">
        <w:rPr>
          <w:rFonts w:eastAsia="Times New Roman" w:cs="Times New Roman"/>
          <w:iCs/>
          <w:color w:val="000000"/>
          <w:sz w:val="20"/>
          <w:szCs w:val="20"/>
        </w:rPr>
        <w:t>(</w:t>
      </w: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</w:rPr>
        <w:t>volume</w:t>
      </w:r>
      <w:proofErr w:type="spellEnd"/>
      <w:r w:rsidRPr="005F0F6B">
        <w:rPr>
          <w:rFonts w:eastAsia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</w:rPr>
        <w:t>of</w:t>
      </w:r>
      <w:proofErr w:type="spellEnd"/>
      <w:r w:rsidRPr="005F0F6B">
        <w:rPr>
          <w:rFonts w:eastAsia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</w:rPr>
        <w:t>at</w:t>
      </w:r>
      <w:proofErr w:type="spellEnd"/>
      <w:r w:rsidRPr="005F0F6B">
        <w:rPr>
          <w:rFonts w:eastAsia="Times New Roman" w:cs="Times New Roman"/>
          <w:i/>
          <w:color w:val="000000"/>
          <w:sz w:val="20"/>
          <w:szCs w:val="20"/>
        </w:rPr>
        <w:t xml:space="preserve"> </w:t>
      </w: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</w:rPr>
        <w:t>least</w:t>
      </w:r>
      <w:proofErr w:type="spellEnd"/>
      <w:r w:rsidRPr="005F0F6B">
        <w:rPr>
          <w:rFonts w:eastAsia="Times New Roman" w:cs="Times New Roman"/>
          <w:i/>
          <w:color w:val="000000"/>
          <w:sz w:val="20"/>
          <w:szCs w:val="20"/>
        </w:rPr>
        <w:t xml:space="preserve"> 800</w:t>
      </w:r>
      <w:r w:rsidR="008C4C5C">
        <w:rPr>
          <w:rFonts w:eastAsia="Times New Roman" w:cs="Times New Roman"/>
          <w:i/>
          <w:color w:val="000000"/>
          <w:sz w:val="20"/>
          <w:szCs w:val="20"/>
          <w:lang w:val="en-US"/>
        </w:rPr>
        <w:t>–</w:t>
      </w:r>
      <w:r w:rsidRPr="005F0F6B">
        <w:rPr>
          <w:rFonts w:eastAsia="Times New Roman" w:cs="Times New Roman"/>
          <w:i/>
          <w:color w:val="000000"/>
          <w:sz w:val="20"/>
          <w:szCs w:val="20"/>
        </w:rPr>
        <w:t>1</w:t>
      </w:r>
      <w:r w:rsidR="00343978">
        <w:rPr>
          <w:rFonts w:eastAsia="Times New Roman" w:cs="Times New Roman"/>
          <w:i/>
          <w:color w:val="000000"/>
          <w:sz w:val="20"/>
          <w:szCs w:val="20"/>
          <w:lang w:val="en-US"/>
        </w:rPr>
        <w:t>8</w:t>
      </w:r>
      <w:r w:rsidRPr="005F0F6B">
        <w:rPr>
          <w:rFonts w:eastAsia="Times New Roman" w:cs="Times New Roman"/>
          <w:i/>
          <w:color w:val="000000"/>
          <w:sz w:val="20"/>
          <w:szCs w:val="20"/>
        </w:rPr>
        <w:t xml:space="preserve">00 </w:t>
      </w: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</w:rPr>
        <w:t>characters</w:t>
      </w:r>
      <w:proofErr w:type="spellEnd"/>
      <w:r w:rsidR="007519D8" w:rsidRPr="005F0F6B">
        <w:rPr>
          <w:rFonts w:eastAsia="Times New Roman" w:cs="Times New Roman"/>
          <w:color w:val="000000"/>
          <w:sz w:val="20"/>
          <w:szCs w:val="20"/>
        </w:rPr>
        <w:t>)</w:t>
      </w:r>
      <w:r w:rsidR="005F0F6B" w:rsidRPr="005F0F6B">
        <w:rPr>
          <w:rFonts w:eastAsia="Times New Roman" w:cs="Times New Roman"/>
          <w:color w:val="000000"/>
          <w:sz w:val="20"/>
          <w:szCs w:val="20"/>
        </w:rPr>
        <w:t xml:space="preserve"> ((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should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be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structured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with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a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standard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layout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Background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Objective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Methods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Results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,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and</w:t>
      </w:r>
      <w:proofErr w:type="spellEnd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 xml:space="preserve"> </w:t>
      </w:r>
      <w:proofErr w:type="spellStart"/>
      <w:r w:rsidR="005F0F6B" w:rsidRPr="005F0F6B">
        <w:rPr>
          <w:rFonts w:eastAsia="Times New Roman" w:cs="Times New Roman"/>
          <w:i/>
          <w:iCs/>
          <w:color w:val="000000"/>
          <w:sz w:val="20"/>
          <w:szCs w:val="20"/>
        </w:rPr>
        <w:t>Conclusions</w:t>
      </w:r>
      <w:proofErr w:type="spellEnd"/>
      <w:r w:rsidR="005F0F6B" w:rsidRPr="005F0F6B">
        <w:rPr>
          <w:rFonts w:eastAsia="Times New Roman" w:cs="Times New Roman"/>
          <w:color w:val="000000"/>
          <w:sz w:val="20"/>
          <w:szCs w:val="20"/>
        </w:rPr>
        <w:t>))</w:t>
      </w:r>
    </w:p>
    <w:p w14:paraId="5CCAD558" w14:textId="124DB30F" w:rsidR="00D67F84" w:rsidRPr="005F0F6B" w:rsidRDefault="00983534" w:rsidP="00D67F84">
      <w:pPr>
        <w:spacing w:line="216" w:lineRule="auto"/>
        <w:rPr>
          <w:rFonts w:eastAsia="Times New Roman" w:cs="Times New Roman"/>
          <w:color w:val="000000"/>
          <w:sz w:val="20"/>
          <w:szCs w:val="20"/>
          <w:u w:val="single"/>
        </w:rPr>
      </w:pPr>
      <w:proofErr w:type="spellStart"/>
      <w:r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Keywords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: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1;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2;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3;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4; </w:t>
      </w:r>
      <w:proofErr w:type="spellStart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>keyword</w:t>
      </w:r>
      <w:proofErr w:type="spellEnd"/>
      <w:r w:rsidR="005F0F6B" w:rsidRPr="005F0F6B">
        <w:rPr>
          <w:rFonts w:eastAsia="Times New Roman" w:cs="Times New Roman"/>
          <w:i/>
          <w:color w:val="000000"/>
          <w:sz w:val="20"/>
          <w:szCs w:val="20"/>
          <w:u w:val="single"/>
        </w:rPr>
        <w:t xml:space="preserve"> 5</w:t>
      </w:r>
      <w:r w:rsidR="005F0F6B">
        <w:rPr>
          <w:rFonts w:eastAsia="Times New Roman" w:cs="Times New Roman"/>
          <w:i/>
          <w:color w:val="000000"/>
          <w:sz w:val="20"/>
          <w:szCs w:val="20"/>
          <w:u w:val="single"/>
        </w:rPr>
        <w:t>…</w:t>
      </w:r>
    </w:p>
    <w:p w14:paraId="6C6787BA" w14:textId="77777777" w:rsidR="00D67F84" w:rsidRPr="00D47BE3" w:rsidRDefault="00D67F84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bookmarkStart w:id="0" w:name="OCRUncertain002"/>
    </w:p>
    <w:p w14:paraId="4E7EE632" w14:textId="77777777" w:rsidR="00D67F84" w:rsidRPr="005F0F6B" w:rsidRDefault="00D67F84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047A7BD1" w14:textId="77777777" w:rsidR="005F0F6B" w:rsidRPr="005F0F6B" w:rsidRDefault="005F0F6B" w:rsidP="00D67F84">
      <w:pPr>
        <w:ind w:firstLine="527"/>
        <w:jc w:val="both"/>
        <w:rPr>
          <w:rFonts w:eastAsia="Times New Roman" w:cs="Times New Roman"/>
          <w:color w:val="000000"/>
          <w:lang w:eastAsia="en-US"/>
        </w:rPr>
      </w:pPr>
    </w:p>
    <w:p w14:paraId="69ECB60C" w14:textId="77777777" w:rsidR="005F0F6B" w:rsidRPr="005F0F6B" w:rsidRDefault="005F0F6B" w:rsidP="005F0F6B">
      <w:pPr>
        <w:pStyle w:val="H1"/>
        <w:spacing w:before="240" w:after="0"/>
        <w:rPr>
          <w:rFonts w:ascii="Times New Roman" w:hAnsi="Times New Roman"/>
          <w:sz w:val="24"/>
        </w:rPr>
      </w:pPr>
      <w:r w:rsidRPr="005F0F6B">
        <w:rPr>
          <w:rFonts w:ascii="Times New Roman" w:hAnsi="Times New Roman"/>
          <w:sz w:val="24"/>
        </w:rPr>
        <w:t>Introduction</w:t>
      </w:r>
    </w:p>
    <w:p w14:paraId="3910E23F" w14:textId="66206C1B" w:rsidR="005F0F6B" w:rsidRDefault="005F0F6B" w:rsidP="005F0F6B">
      <w:pPr>
        <w:pStyle w:val="P1"/>
        <w:rPr>
          <w:rFonts w:ascii="Times New Roman" w:hAnsi="Times New Roman"/>
          <w:sz w:val="24"/>
        </w:rPr>
      </w:pPr>
      <w:r w:rsidRPr="005F0F6B">
        <w:rPr>
          <w:rFonts w:ascii="Times New Roman" w:hAnsi="Times New Roman"/>
          <w:sz w:val="24"/>
        </w:rPr>
        <w:t>Main Text Paragraph.</w:t>
      </w:r>
    </w:p>
    <w:p w14:paraId="45B01F4C" w14:textId="77777777" w:rsidR="00323F44" w:rsidRDefault="00323F44" w:rsidP="00323F44">
      <w:pPr>
        <w:ind w:firstLine="527"/>
        <w:jc w:val="both"/>
        <w:rPr>
          <w:rFonts w:eastAsia="Times New Roman" w:cs="Times New Roman"/>
          <w:color w:val="000000"/>
          <w:lang w:eastAsia="en-US"/>
        </w:rPr>
      </w:pPr>
    </w:p>
    <w:p w14:paraId="04E02686" w14:textId="77777777" w:rsidR="00323F44" w:rsidRPr="005F0F6B" w:rsidRDefault="00323F44" w:rsidP="005F0F6B">
      <w:pPr>
        <w:pStyle w:val="P1"/>
        <w:rPr>
          <w:rFonts w:ascii="Times New Roman" w:hAnsi="Times New Roman"/>
          <w:sz w:val="24"/>
        </w:rPr>
      </w:pPr>
    </w:p>
    <w:p w14:paraId="57C45657" w14:textId="77777777" w:rsidR="005F0F6B" w:rsidRPr="005F0F6B" w:rsidRDefault="005F0F6B" w:rsidP="005F0F6B">
      <w:pPr>
        <w:pStyle w:val="H1"/>
        <w:spacing w:before="200" w:after="0"/>
        <w:rPr>
          <w:rFonts w:ascii="Times New Roman" w:hAnsi="Times New Roman"/>
          <w:sz w:val="24"/>
          <w:lang w:val="en-US"/>
        </w:rPr>
      </w:pPr>
      <w:r w:rsidRPr="005F0F6B">
        <w:rPr>
          <w:rFonts w:ascii="Times New Roman" w:hAnsi="Times New Roman"/>
          <w:sz w:val="24"/>
          <w:lang w:val="en-US"/>
        </w:rPr>
        <w:t>Materials and Methods</w:t>
      </w:r>
    </w:p>
    <w:p w14:paraId="22311E13" w14:textId="56480376" w:rsidR="005F0F6B" w:rsidRDefault="005F0F6B" w:rsidP="005F0F6B">
      <w:pPr>
        <w:pStyle w:val="H1"/>
        <w:spacing w:before="0" w:after="0"/>
        <w:rPr>
          <w:rFonts w:ascii="Times New Roman" w:hAnsi="Times New Roman"/>
          <w:b w:val="0"/>
          <w:sz w:val="24"/>
          <w:lang w:val="en-US"/>
        </w:rPr>
      </w:pPr>
      <w:r w:rsidRPr="005F0F6B">
        <w:rPr>
          <w:rFonts w:ascii="Times New Roman" w:hAnsi="Times New Roman"/>
          <w:b w:val="0"/>
          <w:sz w:val="24"/>
          <w:lang w:val="en-US"/>
        </w:rPr>
        <w:t>Main Text Paragraph.</w:t>
      </w:r>
    </w:p>
    <w:p w14:paraId="23B9B9B5" w14:textId="77777777" w:rsidR="005F0F6B" w:rsidRPr="005F0F6B" w:rsidRDefault="005F0F6B" w:rsidP="005F0F6B">
      <w:pPr>
        <w:pStyle w:val="H1"/>
        <w:spacing w:before="0" w:after="0"/>
        <w:rPr>
          <w:rFonts w:ascii="Times New Roman" w:hAnsi="Times New Roman"/>
          <w:b w:val="0"/>
          <w:sz w:val="24"/>
          <w:lang w:val="en-US"/>
        </w:rPr>
      </w:pPr>
    </w:p>
    <w:p w14:paraId="64A08720" w14:textId="15221AEA" w:rsidR="00D67F84" w:rsidRPr="009A6F3C" w:rsidRDefault="009A6F3C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proofErr w:type="spellStart"/>
      <w:r w:rsidRPr="009A6F3C">
        <w:rPr>
          <w:rFonts w:eastAsia="Times New Roman" w:cs="Times New Roman"/>
          <w:color w:val="000000"/>
          <w:lang w:eastAsia="en-US"/>
        </w:rPr>
        <w:t>Formulas</w:t>
      </w:r>
      <w:proofErr w:type="spellEnd"/>
      <w:r w:rsidRPr="009A6F3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9A6F3C">
        <w:rPr>
          <w:rFonts w:eastAsia="Times New Roman" w:cs="Times New Roman"/>
          <w:color w:val="000000"/>
          <w:lang w:eastAsia="en-US"/>
        </w:rPr>
        <w:t>are</w:t>
      </w:r>
      <w:proofErr w:type="spellEnd"/>
      <w:r w:rsidRPr="009A6F3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9A6F3C">
        <w:rPr>
          <w:rFonts w:eastAsia="Times New Roman" w:cs="Times New Roman"/>
          <w:color w:val="000000"/>
          <w:lang w:eastAsia="en-US"/>
        </w:rPr>
        <w:t>typed</w:t>
      </w:r>
      <w:proofErr w:type="spellEnd"/>
      <w:r w:rsidRPr="009A6F3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9A6F3C">
        <w:rPr>
          <w:rFonts w:eastAsia="Times New Roman" w:cs="Times New Roman"/>
          <w:color w:val="000000"/>
          <w:lang w:eastAsia="en-US"/>
        </w:rPr>
        <w:t>in</w:t>
      </w:r>
      <w:proofErr w:type="spellEnd"/>
      <w:r w:rsidRPr="009A6F3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9A6F3C">
        <w:rPr>
          <w:rFonts w:eastAsia="Times New Roman" w:cs="Times New Roman"/>
          <w:color w:val="000000"/>
          <w:lang w:eastAsia="en-US"/>
        </w:rPr>
        <w:t>formulas</w:t>
      </w:r>
      <w:proofErr w:type="spellEnd"/>
      <w:r w:rsidRPr="009A6F3C"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Pr="009A6F3C">
        <w:rPr>
          <w:rFonts w:eastAsia="Times New Roman" w:cs="Times New Roman"/>
          <w:color w:val="000000"/>
          <w:lang w:eastAsia="en-US"/>
        </w:rPr>
        <w:t>editor</w:t>
      </w:r>
      <w:proofErr w:type="spellEnd"/>
      <w:r w:rsidR="00D67F84" w:rsidRPr="00D67F84">
        <w:rPr>
          <w:rFonts w:eastAsia="Times New Roman" w:cs="Times New Roman"/>
          <w:color w:val="000000"/>
          <w:lang w:eastAsia="en-US"/>
        </w:rPr>
        <w:t xml:space="preserve"> "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>Microsoft</w:t>
      </w:r>
      <w:r w:rsidR="00D67F84" w:rsidRPr="00D67F84">
        <w:rPr>
          <w:rFonts w:eastAsia="Times New Roman" w:cs="Times New Roman"/>
          <w:color w:val="000000"/>
          <w:lang w:eastAsia="en-US"/>
        </w:rPr>
        <w:t xml:space="preserve"> 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>Equation</w:t>
      </w:r>
      <w:r w:rsidR="00D67F84" w:rsidRPr="00D67F84">
        <w:rPr>
          <w:rFonts w:eastAsia="Times New Roman" w:cs="Times New Roman"/>
          <w:color w:val="000000"/>
          <w:lang w:eastAsia="en-US"/>
        </w:rPr>
        <w:t xml:space="preserve"> 3" </w:t>
      </w:r>
      <w:r>
        <w:rPr>
          <w:rFonts w:eastAsia="Times New Roman" w:cs="Times New Roman"/>
          <w:color w:val="000000"/>
          <w:lang w:val="en-US" w:eastAsia="en-US"/>
        </w:rPr>
        <w:t>or</w:t>
      </w:r>
      <w:r w:rsidR="00D67F84" w:rsidRPr="00D67F84">
        <w:rPr>
          <w:rFonts w:eastAsia="Times New Roman" w:cs="Times New Roman"/>
          <w:color w:val="000000"/>
          <w:lang w:eastAsia="en-US"/>
        </w:rPr>
        <w:t xml:space="preserve"> "</w:t>
      </w:r>
      <w:proofErr w:type="spellStart"/>
      <w:r w:rsidR="00D67F84" w:rsidRPr="009A6F3C">
        <w:rPr>
          <w:rFonts w:eastAsia="Times New Roman" w:cs="Times New Roman"/>
          <w:color w:val="000000"/>
          <w:lang w:val="en-US" w:eastAsia="en-US"/>
        </w:rPr>
        <w:t>Mathtype</w:t>
      </w:r>
      <w:proofErr w:type="spellEnd"/>
      <w:r w:rsidR="00D67F84" w:rsidRPr="00D67F84">
        <w:rPr>
          <w:rFonts w:eastAsia="Times New Roman" w:cs="Times New Roman"/>
          <w:color w:val="000000"/>
          <w:lang w:eastAsia="en-US"/>
        </w:rPr>
        <w:t xml:space="preserve">". </w:t>
      </w:r>
      <w:bookmarkEnd w:id="0"/>
      <w:r w:rsidRPr="009A6F3C">
        <w:rPr>
          <w:rFonts w:eastAsia="Times New Roman" w:cs="Times New Roman"/>
          <w:color w:val="000000"/>
          <w:lang w:val="en-US" w:eastAsia="en-US"/>
        </w:rPr>
        <w:t>Formulas are typed in the editor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 xml:space="preserve"> </w:t>
      </w:r>
      <w:r w:rsidR="00343978">
        <w:rPr>
          <w:rFonts w:eastAsia="Times New Roman" w:cs="Times New Roman"/>
          <w:color w:val="000000"/>
          <w:lang w:val="en-US" w:eastAsia="en-US"/>
        </w:rPr>
        <w:t>“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>Microsoft WORD</w:t>
      </w:r>
      <w:r w:rsidR="00343978">
        <w:rPr>
          <w:rFonts w:eastAsia="Times New Roman" w:cs="Times New Roman"/>
          <w:color w:val="000000"/>
          <w:lang w:val="en-US" w:eastAsia="en-US"/>
        </w:rPr>
        <w:t>”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 xml:space="preserve"> </w:t>
      </w:r>
      <w:r w:rsidRPr="00B432E1">
        <w:rPr>
          <w:rFonts w:eastAsia="Times New Roman" w:cs="Times New Roman"/>
          <w:b/>
          <w:i/>
          <w:color w:val="000000"/>
          <w:u w:val="single"/>
          <w:lang w:val="en-US" w:eastAsia="en-US"/>
        </w:rPr>
        <w:t>are not accepted</w:t>
      </w:r>
      <w:r w:rsidR="00D67F84" w:rsidRPr="009A6F3C">
        <w:rPr>
          <w:rFonts w:eastAsia="Times New Roman" w:cs="Times New Roman"/>
          <w:color w:val="000000"/>
          <w:lang w:val="en-US" w:eastAsia="en-US"/>
        </w:rPr>
        <w:t>:</w:t>
      </w:r>
    </w:p>
    <w:p w14:paraId="7D6CBC99" w14:textId="77777777" w:rsidR="00D67F84" w:rsidRPr="00D67F84" w:rsidRDefault="00D67F84" w:rsidP="00D67F84">
      <w:pPr>
        <w:tabs>
          <w:tab w:val="center" w:pos="4500"/>
          <w:tab w:val="right" w:pos="9071"/>
        </w:tabs>
        <w:jc w:val="both"/>
        <w:rPr>
          <w:rFonts w:eastAsia="Times New Roman" w:cs="Times New Roman"/>
          <w:i/>
          <w:color w:val="000000"/>
          <w:u w:val="single"/>
        </w:rPr>
      </w:pPr>
    </w:p>
    <w:tbl>
      <w:tblPr>
        <w:tblpPr w:leftFromText="180" w:rightFromText="180" w:vertAnchor="text" w:horzAnchor="margin" w:tblpY="288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36"/>
      </w:tblGrid>
      <w:tr w:rsidR="00D67F84" w:rsidRPr="00D67F84" w14:paraId="452B0E04" w14:textId="77777777" w:rsidTr="001F6E2B">
        <w:trPr>
          <w:trHeight w:val="2263"/>
        </w:trPr>
        <w:tc>
          <w:tcPr>
            <w:tcW w:w="4536" w:type="dxa"/>
            <w:shd w:val="clear" w:color="auto" w:fill="auto"/>
          </w:tcPr>
          <w:p w14:paraId="4F8C41F3" w14:textId="77777777" w:rsidR="00D67F84" w:rsidRPr="00D67F84" w:rsidRDefault="00D67F84" w:rsidP="001F6E2B">
            <w:pPr>
              <w:spacing w:line="264" w:lineRule="auto"/>
              <w:jc w:val="center"/>
              <w:rPr>
                <w:rFonts w:eastAsia="Times New Roman" w:cs="Times New Roman"/>
                <w:color w:val="000000"/>
                <w:lang w:val="ru-RU" w:eastAsia="en-US"/>
              </w:rPr>
            </w:pPr>
            <w:r w:rsidRPr="00D67F84">
              <w:rPr>
                <w:rFonts w:eastAsia="Times New Roman" w:cs="Times New Roman"/>
                <w:noProof/>
                <w:color w:val="000000"/>
                <w:lang w:val="ru-RU"/>
              </w:rPr>
              <w:drawing>
                <wp:inline distT="0" distB="0" distL="0" distR="0" wp14:anchorId="45F82529" wp14:editId="5BB6641E">
                  <wp:extent cx="2593847" cy="1353312"/>
                  <wp:effectExtent l="0" t="0" r="0" b="0"/>
                  <wp:docPr id="1" name="Рисунок 1" descr="ris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7" descr="ris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1109" cy="1372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CAF798" w14:textId="3A94DC3E" w:rsidR="00D67F84" w:rsidRPr="00B432E1" w:rsidRDefault="00D67F84" w:rsidP="001F6E2B">
            <w:pPr>
              <w:tabs>
                <w:tab w:val="left" w:pos="5760"/>
              </w:tabs>
              <w:spacing w:line="264" w:lineRule="auto"/>
              <w:rPr>
                <w:rFonts w:eastAsia="Times New Roman" w:cs="Times New Roman"/>
                <w:i/>
                <w:color w:val="000000"/>
                <w:lang w:val="en-US"/>
              </w:rPr>
            </w:pP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</w:t>
            </w:r>
            <w:r w:rsidRPr="00D67F84">
              <w:rPr>
                <w:rFonts w:eastAsia="Times New Roman" w:cs="Times New Roman"/>
                <w:i/>
                <w:color w:val="000000"/>
              </w:rPr>
              <w:t xml:space="preserve">     </w:t>
            </w: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       </w:t>
            </w:r>
            <w:r w:rsidRPr="00D67F84">
              <w:rPr>
                <w:rFonts w:eastAsia="Times New Roman" w:cs="Times New Roman"/>
                <w:i/>
                <w:color w:val="000000"/>
              </w:rPr>
              <w:t>а</w:t>
            </w: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                  </w:t>
            </w:r>
            <w:r w:rsid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       </w:t>
            </w:r>
            <w:r w:rsidRPr="00B432E1">
              <w:rPr>
                <w:rFonts w:eastAsia="Times New Roman" w:cs="Times New Roman"/>
                <w:i/>
                <w:color w:val="000000"/>
                <w:lang w:val="en-US"/>
              </w:rPr>
              <w:t xml:space="preserve">  </w:t>
            </w:r>
            <w:r w:rsidR="00B432E1">
              <w:rPr>
                <w:rFonts w:eastAsia="Times New Roman" w:cs="Times New Roman"/>
                <w:i/>
                <w:color w:val="000000"/>
                <w:lang w:val="en-US"/>
              </w:rPr>
              <w:t>b</w:t>
            </w:r>
          </w:p>
          <w:p w14:paraId="65388AA0" w14:textId="03F39931" w:rsidR="00D67F84" w:rsidRPr="00575EB2" w:rsidRDefault="00B432E1" w:rsidP="00575EB2">
            <w:pPr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en-US"/>
              </w:rPr>
            </w:pPr>
            <w:r w:rsidRPr="00B432E1">
              <w:rPr>
                <w:rFonts w:eastAsia="Times New Roman" w:cs="Times New Roman"/>
                <w:b/>
                <w:color w:val="000000"/>
                <w:sz w:val="20"/>
                <w:szCs w:val="20"/>
                <w:lang w:val="en-US" w:eastAsia="en-US"/>
              </w:rPr>
              <w:t xml:space="preserve">Fig. 1. </w:t>
            </w:r>
            <w:r w:rsidRPr="00323F44">
              <w:rPr>
                <w:rFonts w:eastAsia="Times New Roman" w:cs="Times New Roman"/>
                <w:bCs/>
                <w:color w:val="000000"/>
                <w:sz w:val="20"/>
                <w:szCs w:val="20"/>
                <w:lang w:val="en-US" w:eastAsia="en-US"/>
              </w:rPr>
              <w:t xml:space="preserve">The name of the image </w:t>
            </w:r>
          </w:p>
        </w:tc>
      </w:tr>
    </w:tbl>
    <w:p w14:paraId="1FC58CE4" w14:textId="79ECF443" w:rsidR="00D67F84" w:rsidRPr="00D67F84" w:rsidRDefault="001F6E2B" w:rsidP="001F6E2B">
      <w:pPr>
        <w:tabs>
          <w:tab w:val="center" w:pos="4536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32"/>
        </w:rPr>
        <w:object w:dxaOrig="4020" w:dyaOrig="780" w14:anchorId="7F2BC5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7pt;height:35.4pt" o:ole="">
            <v:imagedata r:id="rId6" o:title=""/>
          </v:shape>
          <o:OLEObject Type="Embed" ProgID="Equation.DSMT4" ShapeID="_x0000_i1025" DrawAspect="Content" ObjectID="_1699258046" r:id="rId7"/>
        </w:object>
      </w:r>
      <w:r w:rsidR="00D67F84" w:rsidRPr="00D67F84">
        <w:rPr>
          <w:rFonts w:eastAsia="Times New Roman" w:cs="Times New Roman"/>
          <w:color w:val="000000"/>
        </w:rPr>
        <w:t xml:space="preserve"> </w:t>
      </w:r>
      <w:r w:rsidR="00343978">
        <w:rPr>
          <w:rFonts w:eastAsia="Times New Roman" w:cs="Times New Roman"/>
          <w:color w:val="000000"/>
          <w:lang w:val="en-US"/>
        </w:rPr>
        <w:t>;</w:t>
      </w:r>
      <w:r w:rsidR="00D67F84" w:rsidRPr="00D67F84">
        <w:rPr>
          <w:rFonts w:eastAsia="Times New Roman" w:cs="Times New Roman"/>
          <w:color w:val="000000"/>
        </w:rPr>
        <w:tab/>
        <w:t>(1)</w:t>
      </w:r>
    </w:p>
    <w:p w14:paraId="78BACDB5" w14:textId="1263A807" w:rsidR="00D67F84" w:rsidRPr="00D67F84" w:rsidRDefault="001F6E2B" w:rsidP="001F6E2B">
      <w:pPr>
        <w:tabs>
          <w:tab w:val="center" w:pos="4536"/>
          <w:tab w:val="center" w:pos="5220"/>
          <w:tab w:val="right" w:pos="9072"/>
        </w:tabs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</w:rPr>
        <w:tab/>
      </w:r>
      <w:r w:rsidRPr="001F6E2B">
        <w:rPr>
          <w:rFonts w:eastAsia="Times New Roman" w:cs="Times New Roman"/>
          <w:color w:val="000000"/>
          <w:position w:val="-28"/>
        </w:rPr>
        <w:object w:dxaOrig="3940" w:dyaOrig="680" w14:anchorId="4D31F66E">
          <v:shape id="_x0000_i1026" type="#_x0000_t75" style="width:186.05pt;height:31.2pt" o:ole="">
            <v:imagedata r:id="rId8" o:title=""/>
          </v:shape>
          <o:OLEObject Type="Embed" ProgID="Equation.DSMT4" ShapeID="_x0000_i1026" DrawAspect="Content" ObjectID="_1699258047" r:id="rId9"/>
        </w:object>
      </w:r>
      <w:r w:rsidR="00343978">
        <w:rPr>
          <w:rFonts w:eastAsia="Times New Roman" w:cs="Times New Roman"/>
          <w:color w:val="000000"/>
          <w:lang w:val="en-US"/>
        </w:rPr>
        <w:t>.</w:t>
      </w:r>
      <w:r w:rsidR="00D67F84" w:rsidRPr="00D67F84">
        <w:rPr>
          <w:rFonts w:eastAsia="Times New Roman" w:cs="Times New Roman"/>
          <w:color w:val="000000"/>
        </w:rPr>
        <w:tab/>
        <w:t>(2)</w:t>
      </w:r>
    </w:p>
    <w:p w14:paraId="31729283" w14:textId="77777777" w:rsidR="00D67F84" w:rsidRPr="005A0AAF" w:rsidRDefault="00D67F84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</w:p>
    <w:p w14:paraId="136B8BE0" w14:textId="157B2F72" w:rsidR="00D67F84" w:rsidRPr="00B432E1" w:rsidRDefault="00B432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B432E1">
        <w:rPr>
          <w:rFonts w:eastAsia="Times New Roman" w:cs="Times New Roman"/>
          <w:color w:val="000000"/>
          <w:lang w:val="en-US" w:eastAsia="en-US"/>
        </w:rPr>
        <w:t>The width of the formula should not extend beyond the text.</w:t>
      </w:r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</w:t>
      </w:r>
      <w:r w:rsidRPr="00B432E1">
        <w:rPr>
          <w:rFonts w:eastAsia="Times New Roman" w:cs="Times New Roman"/>
          <w:color w:val="000000"/>
          <w:lang w:val="en-US" w:eastAsia="en-US"/>
        </w:rPr>
        <w:t>All brackets</w:t>
      </w:r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– (); </w:t>
      </w:r>
      <w:bookmarkStart w:id="1" w:name="OCRUncertain011"/>
      <w:r w:rsidR="00D67F84" w:rsidRPr="00B432E1">
        <w:rPr>
          <w:rFonts w:eastAsia="Times New Roman" w:cs="Times New Roman"/>
          <w:color w:val="000000"/>
          <w:lang w:val="en-US" w:eastAsia="en-US"/>
        </w:rPr>
        <w:t>[],</w:t>
      </w:r>
      <w:bookmarkEnd w:id="1"/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</w:t>
      </w:r>
      <w:bookmarkStart w:id="2" w:name="OCRUncertain012"/>
      <w:r w:rsidR="00D67F84" w:rsidRPr="00B432E1">
        <w:rPr>
          <w:rFonts w:eastAsia="Times New Roman" w:cs="Times New Roman"/>
          <w:color w:val="000000"/>
          <w:lang w:val="en-US" w:eastAsia="en-US"/>
        </w:rPr>
        <w:t>{}</w:t>
      </w:r>
      <w:bookmarkEnd w:id="2"/>
      <w:r w:rsidR="00D67F84" w:rsidRPr="00B432E1">
        <w:rPr>
          <w:rFonts w:eastAsia="Times New Roman" w:cs="Times New Roman"/>
          <w:i/>
          <w:iCs/>
          <w:color w:val="000000"/>
          <w:lang w:val="en-US" w:eastAsia="en-US"/>
        </w:rPr>
        <w:t xml:space="preserve"> –</w:t>
      </w:r>
      <w:r w:rsidR="00D67F84" w:rsidRPr="00B432E1">
        <w:rPr>
          <w:rFonts w:eastAsia="Times New Roman" w:cs="Times New Roman"/>
          <w:color w:val="000000"/>
          <w:lang w:val="en-US" w:eastAsia="en-US"/>
        </w:rPr>
        <w:t xml:space="preserve"> </w:t>
      </w:r>
      <w:r w:rsidRPr="00B432E1">
        <w:rPr>
          <w:rFonts w:eastAsia="Times New Roman" w:cs="Times New Roman"/>
          <w:color w:val="000000"/>
          <w:lang w:val="en-US" w:eastAsia="en-US"/>
        </w:rPr>
        <w:t>dial using "templates brackets" toolbar formula editor.</w:t>
      </w:r>
    </w:p>
    <w:p w14:paraId="1FE1D383" w14:textId="54BC3A86" w:rsidR="00D67F84" w:rsidRPr="00B432E1" w:rsidRDefault="00B432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Placing formula </w:t>
      </w:r>
      <w:r w:rsidR="00343978">
        <w:rPr>
          <w:rFonts w:eastAsia="Times New Roman" w:cs="Times New Roman"/>
          <w:color w:val="000000"/>
          <w:spacing w:val="-4"/>
          <w:lang w:val="en-US" w:eastAsia="en-US"/>
        </w:rPr>
        <w:t>–</w:t>
      </w:r>
      <w:r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 in the center, numbering - on the right.</w:t>
      </w:r>
      <w:r w:rsidR="00D67F84"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 </w:t>
      </w:r>
      <w:r w:rsidRPr="00B432E1">
        <w:rPr>
          <w:rFonts w:eastAsia="Times New Roman" w:cs="Times New Roman"/>
          <w:color w:val="000000"/>
          <w:lang w:val="en-US" w:eastAsia="en-US"/>
        </w:rPr>
        <w:t>The object "table" is not used to accommodate formulas.</w:t>
      </w:r>
    </w:p>
    <w:p w14:paraId="357C18D7" w14:textId="764DB17A" w:rsidR="00D67F84" w:rsidRPr="00575EB2" w:rsidRDefault="00B432E1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B432E1">
        <w:rPr>
          <w:rFonts w:eastAsia="Times New Roman" w:cs="Times New Roman"/>
          <w:b/>
          <w:color w:val="000000"/>
          <w:u w:val="single"/>
          <w:lang w:val="en-US" w:eastAsia="en-US"/>
        </w:rPr>
        <w:t>Images</w:t>
      </w:r>
      <w:r w:rsidRPr="00B432E1">
        <w:rPr>
          <w:rFonts w:eastAsia="Times New Roman" w:cs="Times New Roman"/>
          <w:color w:val="000000"/>
          <w:lang w:val="en-US" w:eastAsia="en-US"/>
        </w:rPr>
        <w:t xml:space="preserve"> must be performed using a graphical editor.</w:t>
      </w:r>
      <w:r w:rsidR="00D67F84" w:rsidRPr="00B432E1">
        <w:rPr>
          <w:rFonts w:eastAsia="Times New Roman" w:cs="Times New Roman"/>
          <w:color w:val="000000"/>
          <w:spacing w:val="-4"/>
          <w:lang w:val="en-US" w:eastAsia="en-US"/>
        </w:rPr>
        <w:t xml:space="preserve"> </w:t>
      </w:r>
      <w:r w:rsidR="00575EB2" w:rsidRPr="00575EB2">
        <w:rPr>
          <w:rFonts w:eastAsia="Times New Roman" w:cs="Times New Roman"/>
          <w:color w:val="000000"/>
          <w:spacing w:val="-4"/>
          <w:lang w:val="en-US" w:eastAsia="en-US"/>
        </w:rPr>
        <w:t>Each image ought to have a signature, location -</w:t>
      </w:r>
      <w:r w:rsidR="00575EB2">
        <w:rPr>
          <w:rFonts w:eastAsia="Times New Roman" w:cs="Times New Roman"/>
          <w:color w:val="000000"/>
          <w:spacing w:val="-4"/>
          <w:lang w:val="en-US" w:eastAsia="en-US"/>
        </w:rPr>
        <w:t xml:space="preserve"> in the center, size</w:t>
      </w:r>
      <w:r w:rsidR="00575EB2" w:rsidRPr="00575EB2">
        <w:rPr>
          <w:rFonts w:eastAsia="Times New Roman" w:cs="Times New Roman"/>
          <w:color w:val="000000"/>
          <w:spacing w:val="-4"/>
          <w:lang w:val="en-US" w:eastAsia="en-US"/>
        </w:rPr>
        <w:t xml:space="preserve"> - 10pt</w:t>
      </w:r>
      <w:r w:rsidR="00D67F84" w:rsidRPr="00575EB2">
        <w:rPr>
          <w:rFonts w:eastAsia="Times New Roman" w:cs="Times New Roman"/>
          <w:color w:val="000000"/>
          <w:lang w:val="en-US" w:eastAsia="en-US"/>
        </w:rPr>
        <w:t xml:space="preserve">, </w:t>
      </w:r>
      <w:r w:rsidR="00575EB2" w:rsidRPr="00575EB2">
        <w:rPr>
          <w:rFonts w:eastAsia="Times New Roman" w:cs="Times New Roman"/>
          <w:color w:val="000000"/>
          <w:lang w:val="en-US" w:eastAsia="en-US"/>
        </w:rPr>
        <w:t>type</w:t>
      </w:r>
      <w:r w:rsidR="00575EB2">
        <w:rPr>
          <w:rFonts w:eastAsia="Times New Roman" w:cs="Times New Roman"/>
          <w:color w:val="000000"/>
          <w:lang w:val="en-US" w:eastAsia="en-US"/>
        </w:rPr>
        <w:t xml:space="preserve"> bold, </w:t>
      </w:r>
      <w:r w:rsidR="00575EB2" w:rsidRPr="00575EB2">
        <w:rPr>
          <w:rFonts w:eastAsia="Times New Roman" w:cs="Times New Roman"/>
          <w:color w:val="000000"/>
          <w:lang w:val="en-US" w:eastAsia="en-US"/>
        </w:rPr>
        <w:t>interval - "Single"</w:t>
      </w:r>
      <w:r w:rsidR="00D67F84" w:rsidRPr="00575EB2">
        <w:rPr>
          <w:rFonts w:eastAsia="Times New Roman" w:cs="Times New Roman"/>
          <w:color w:val="000000"/>
          <w:lang w:val="en-US" w:eastAsia="en-US"/>
        </w:rPr>
        <w:t xml:space="preserve">. </w:t>
      </w:r>
    </w:p>
    <w:p w14:paraId="74D1B82F" w14:textId="366677F0" w:rsidR="00D67F84" w:rsidRPr="00575EB2" w:rsidRDefault="00575EB2" w:rsidP="00D67F84">
      <w:pPr>
        <w:ind w:firstLine="527"/>
        <w:jc w:val="both"/>
        <w:rPr>
          <w:rFonts w:eastAsia="Times New Roman" w:cs="Times New Roman"/>
          <w:color w:val="000000"/>
          <w:spacing w:val="-8"/>
          <w:position w:val="-2"/>
          <w:lang w:val="en-US" w:eastAsia="en-US"/>
        </w:rPr>
      </w:pPr>
      <w:r w:rsidRPr="00575EB2">
        <w:rPr>
          <w:rFonts w:eastAsia="Times New Roman" w:cs="Times New Roman"/>
          <w:color w:val="000000"/>
          <w:lang w:val="en-US" w:eastAsia="en-US"/>
        </w:rPr>
        <w:t>The numeric marks on the image should be proportional to the size of the figure.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 </w:t>
      </w:r>
    </w:p>
    <w:p w14:paraId="2C93D93D" w14:textId="40731DBE" w:rsidR="00D67F84" w:rsidRPr="00575EB2" w:rsidRDefault="00575EB2" w:rsidP="00D67F84">
      <w:pPr>
        <w:ind w:firstLine="527"/>
        <w:jc w:val="both"/>
        <w:rPr>
          <w:rFonts w:eastAsia="Times New Roman" w:cs="Times New Roman"/>
          <w:color w:val="000000"/>
          <w:lang w:val="en-US" w:eastAsia="en-US"/>
        </w:rPr>
      </w:pPr>
      <w:r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>Figures that have positions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 </w:t>
      </w:r>
      <w:r w:rsidR="00D67F84" w:rsidRPr="00D67F84">
        <w:rPr>
          <w:rFonts w:eastAsia="Times New Roman" w:cs="Times New Roman"/>
          <w:i/>
          <w:color w:val="000000"/>
          <w:spacing w:val="-8"/>
          <w:position w:val="-2"/>
          <w:lang w:val="ru-RU" w:eastAsia="en-US"/>
        </w:rPr>
        <w:t>а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, </w:t>
      </w:r>
      <w:r>
        <w:rPr>
          <w:rFonts w:eastAsia="Times New Roman" w:cs="Times New Roman"/>
          <w:i/>
          <w:color w:val="000000"/>
          <w:spacing w:val="-8"/>
          <w:position w:val="-2"/>
          <w:lang w:val="en-US" w:eastAsia="en-US"/>
        </w:rPr>
        <w:t>b</w:t>
      </w:r>
      <w:r w:rsidR="00D67F84"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 xml:space="preserve">, …, </w:t>
      </w:r>
      <w:r w:rsidRPr="00575EB2">
        <w:rPr>
          <w:rFonts w:eastAsia="Times New Roman" w:cs="Times New Roman"/>
          <w:color w:val="000000"/>
          <w:spacing w:val="-8"/>
          <w:position w:val="-2"/>
          <w:lang w:val="en-US" w:eastAsia="en-US"/>
        </w:rPr>
        <w:t>should be the same height and arranged horizontally.</w:t>
      </w:r>
      <w:r w:rsidR="00D67F84" w:rsidRPr="00575EB2">
        <w:rPr>
          <w:rFonts w:eastAsia="Times New Roman" w:cs="Times New Roman"/>
          <w:color w:val="000000"/>
          <w:lang w:val="en-US" w:eastAsia="en-US"/>
        </w:rPr>
        <w:t xml:space="preserve"> </w:t>
      </w:r>
      <w:r w:rsidRPr="00575EB2">
        <w:rPr>
          <w:rFonts w:eastAsia="Times New Roman" w:cs="Times New Roman"/>
          <w:color w:val="000000"/>
          <w:lang w:val="en-US" w:eastAsia="en-US"/>
        </w:rPr>
        <w:t>Each figure is served in a separate file as the original.</w:t>
      </w:r>
    </w:p>
    <w:p w14:paraId="3F01BDDF" w14:textId="77777777" w:rsidR="001F6E2B" w:rsidRDefault="001F6E2B" w:rsidP="001F6E2B">
      <w:pPr>
        <w:ind w:firstLine="527"/>
        <w:jc w:val="center"/>
        <w:rPr>
          <w:rFonts w:eastAsia="Times New Roman" w:cs="Times New Roman"/>
          <w:color w:val="000000"/>
          <w:lang w:eastAsia="en-US"/>
        </w:rPr>
      </w:pPr>
    </w:p>
    <w:p w14:paraId="31E285EB" w14:textId="10AD85D9" w:rsidR="00575EB2" w:rsidRDefault="00575EB2" w:rsidP="00575EB2">
      <w:pPr>
        <w:ind w:firstLine="527"/>
        <w:jc w:val="right"/>
        <w:rPr>
          <w:rFonts w:eastAsia="Times New Roman" w:cs="Times New Roman"/>
          <w:color w:val="000000"/>
          <w:lang w:eastAsia="en-US"/>
        </w:rPr>
      </w:pPr>
    </w:p>
    <w:p w14:paraId="1A7992B6" w14:textId="46B22AF4" w:rsidR="001F6E2B" w:rsidRPr="00575EB2" w:rsidRDefault="00323F44" w:rsidP="00323F44">
      <w:pPr>
        <w:spacing w:after="120"/>
        <w:ind w:firstLine="527"/>
        <w:rPr>
          <w:rFonts w:eastAsia="Times New Roman" w:cs="Times New Roman"/>
          <w:color w:val="000000"/>
          <w:lang w:eastAsia="en-US"/>
        </w:rPr>
      </w:pPr>
      <w:proofErr w:type="spellStart"/>
      <w:r w:rsidRPr="00323F44">
        <w:rPr>
          <w:rFonts w:eastAsia="Times New Roman" w:cs="Times New Roman"/>
          <w:b/>
          <w:bCs/>
          <w:color w:val="000000"/>
          <w:lang w:eastAsia="en-US"/>
        </w:rPr>
        <w:t>Table</w:t>
      </w:r>
      <w:proofErr w:type="spellEnd"/>
      <w:r w:rsidRPr="00323F44">
        <w:rPr>
          <w:rFonts w:eastAsia="Times New Roman" w:cs="Times New Roman"/>
          <w:b/>
          <w:bCs/>
          <w:color w:val="000000"/>
          <w:lang w:eastAsia="en-US"/>
        </w:rPr>
        <w:t xml:space="preserve"> 1.</w:t>
      </w:r>
      <w:r>
        <w:rPr>
          <w:rFonts w:eastAsia="Times New Roman" w:cs="Times New Roman"/>
          <w:color w:val="000000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Effect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of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different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types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of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coatings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on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the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stability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of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BNTP T15K6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during</w:t>
      </w:r>
      <w:proofErr w:type="spellEnd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3828BE" w:rsidRPr="00323F44">
        <w:rPr>
          <w:rFonts w:eastAsia="Times New Roman" w:cs="Times New Roman"/>
          <w:bCs/>
          <w:color w:val="000000"/>
          <w:sz w:val="22"/>
          <w:szCs w:val="22"/>
          <w:lang w:eastAsia="en-US"/>
        </w:rPr>
        <w:t>milling</w:t>
      </w:r>
      <w:proofErr w:type="spellEnd"/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134"/>
        <w:gridCol w:w="992"/>
        <w:gridCol w:w="2551"/>
        <w:gridCol w:w="2977"/>
      </w:tblGrid>
      <w:tr w:rsidR="00D67F84" w:rsidRPr="00323F44" w14:paraId="325A9864" w14:textId="77777777" w:rsidTr="00323F44">
        <w:trPr>
          <w:trHeight w:val="452"/>
          <w:jc w:val="center"/>
        </w:trPr>
        <w:tc>
          <w:tcPr>
            <w:tcW w:w="3681" w:type="dxa"/>
            <w:gridSpan w:val="3"/>
            <w:tcBorders>
              <w:top w:val="single" w:sz="4" w:space="0" w:color="auto"/>
            </w:tcBorders>
            <w:vAlign w:val="center"/>
          </w:tcPr>
          <w:p w14:paraId="44FE016C" w14:textId="1D995ED3" w:rsidR="00D67F84" w:rsidRPr="00323F44" w:rsidRDefault="003828BE" w:rsidP="001F6E2B">
            <w:pPr>
              <w:ind w:firstLine="510"/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Cutting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modes</w:t>
            </w:r>
            <w:proofErr w:type="spellEnd"/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  <w:vAlign w:val="center"/>
          </w:tcPr>
          <w:p w14:paraId="5F8953A4" w14:textId="21AA1FD6" w:rsidR="00D67F84" w:rsidRPr="00323F44" w:rsidRDefault="003828BE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coefficient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increase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stability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of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the</w:t>
            </w:r>
            <w:proofErr w:type="spellEnd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coating</w:t>
            </w:r>
            <w:proofErr w:type="spellEnd"/>
          </w:p>
        </w:tc>
      </w:tr>
      <w:tr w:rsidR="00D67F84" w:rsidRPr="00323F44" w14:paraId="0A253EE2" w14:textId="77777777" w:rsidTr="00323F44">
        <w:trPr>
          <w:trHeight w:val="416"/>
          <w:jc w:val="center"/>
        </w:trPr>
        <w:tc>
          <w:tcPr>
            <w:tcW w:w="1555" w:type="dxa"/>
            <w:vAlign w:val="center"/>
          </w:tcPr>
          <w:p w14:paraId="5894F7B0" w14:textId="33B08E67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N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3828BE"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rpm</w:t>
            </w:r>
            <w:proofErr w:type="spellEnd"/>
          </w:p>
        </w:tc>
        <w:tc>
          <w:tcPr>
            <w:tcW w:w="1134" w:type="dxa"/>
            <w:vAlign w:val="center"/>
          </w:tcPr>
          <w:p w14:paraId="65EF0017" w14:textId="1EFD274C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S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3828BE"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mm / s</w:t>
            </w:r>
          </w:p>
        </w:tc>
        <w:tc>
          <w:tcPr>
            <w:tcW w:w="992" w:type="dxa"/>
            <w:vAlign w:val="center"/>
          </w:tcPr>
          <w:p w14:paraId="1CE35470" w14:textId="18143E78" w:rsidR="00D67F84" w:rsidRPr="00323F44" w:rsidRDefault="00D67F84" w:rsidP="003828B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</w:pPr>
            <w:r w:rsidRPr="00323F44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</w:rPr>
              <w:t>t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</w:t>
            </w:r>
            <w:r w:rsidR="003828BE" w:rsidRPr="00323F44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sec.</w:t>
            </w:r>
          </w:p>
        </w:tc>
        <w:tc>
          <w:tcPr>
            <w:tcW w:w="2551" w:type="dxa"/>
            <w:vAlign w:val="center"/>
          </w:tcPr>
          <w:p w14:paraId="582B1D9C" w14:textId="77777777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МАО+ </w:t>
            </w:r>
            <w:proofErr w:type="spellStart"/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ТіС+МАО</w:t>
            </w:r>
            <w:proofErr w:type="spellEnd"/>
          </w:p>
        </w:tc>
        <w:tc>
          <w:tcPr>
            <w:tcW w:w="2977" w:type="dxa"/>
            <w:vAlign w:val="center"/>
          </w:tcPr>
          <w:p w14:paraId="091BCA1C" w14:textId="77777777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МАО+ (ТіС, TiN) +МАО</w:t>
            </w:r>
          </w:p>
        </w:tc>
      </w:tr>
      <w:tr w:rsidR="00D67F84" w:rsidRPr="00323F44" w14:paraId="3475D521" w14:textId="77777777" w:rsidTr="003828BE">
        <w:trPr>
          <w:trHeight w:val="20"/>
          <w:jc w:val="center"/>
        </w:trPr>
        <w:tc>
          <w:tcPr>
            <w:tcW w:w="1555" w:type="dxa"/>
            <w:vAlign w:val="center"/>
          </w:tcPr>
          <w:p w14:paraId="51EA2C1B" w14:textId="24F81343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1FAAF701" w14:textId="25E1EA61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CD2AA1E" w14:textId="3B7BFEA9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323F44"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38D5290D" w14:textId="0ECB0722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64949DC7" w14:textId="608AD5DE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7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D67F84" w:rsidRPr="00323F44" w14:paraId="6CC3DA84" w14:textId="77777777" w:rsidTr="003828BE">
        <w:trPr>
          <w:trHeight w:val="20"/>
          <w:jc w:val="center"/>
        </w:trPr>
        <w:tc>
          <w:tcPr>
            <w:tcW w:w="1555" w:type="dxa"/>
            <w:vAlign w:val="center"/>
          </w:tcPr>
          <w:p w14:paraId="277E13CE" w14:textId="315B1D46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8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2ACA7DE2" w14:textId="2078FD3A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5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354C1BD9" w14:textId="621E2681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 w:rsidR="00323F44">
              <w:rPr>
                <w:rFonts w:eastAsia="Times New Roman" w:cs="Times New Roman"/>
                <w:color w:val="000000"/>
                <w:sz w:val="20"/>
                <w:szCs w:val="20"/>
              </w:rPr>
              <w:t>–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14:paraId="43D51804" w14:textId="50AEE54C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2977" w:type="dxa"/>
            <w:vAlign w:val="center"/>
          </w:tcPr>
          <w:p w14:paraId="61073688" w14:textId="0EAA2124" w:rsidR="00D67F84" w:rsidRPr="00323F44" w:rsidRDefault="00D67F84" w:rsidP="001F6E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6</w:t>
            </w:r>
            <w:r w:rsidR="00965C6A">
              <w:rPr>
                <w:rFonts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323F44">
              <w:rPr>
                <w:rFonts w:eastAsia="Times New Roman" w:cs="Times New Roman"/>
                <w:color w:val="000000"/>
                <w:sz w:val="20"/>
                <w:szCs w:val="20"/>
              </w:rPr>
              <w:t>2</w:t>
            </w:r>
          </w:p>
        </w:tc>
      </w:tr>
    </w:tbl>
    <w:p w14:paraId="30A2F55C" w14:textId="77777777" w:rsidR="001F6E2B" w:rsidRDefault="001F6E2B" w:rsidP="00EC15E7">
      <w:pPr>
        <w:ind w:firstLine="510"/>
        <w:jc w:val="both"/>
        <w:rPr>
          <w:rFonts w:eastAsia="Times New Roman" w:cs="Times New Roman"/>
          <w:color w:val="000000"/>
        </w:rPr>
      </w:pPr>
    </w:p>
    <w:p w14:paraId="76ABAA8D" w14:textId="0224D932" w:rsidR="00D67F84" w:rsidRPr="00D67F84" w:rsidRDefault="0068159B" w:rsidP="00EC15E7">
      <w:pPr>
        <w:ind w:firstLine="510"/>
        <w:jc w:val="both"/>
        <w:rPr>
          <w:rFonts w:eastAsia="Times New Roman" w:cs="Times New Roman"/>
          <w:color w:val="000000"/>
        </w:rPr>
      </w:pP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should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not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extend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beyond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text</w:t>
      </w:r>
      <w:proofErr w:type="spellEnd"/>
      <w:r w:rsidRPr="0068159B">
        <w:rPr>
          <w:rFonts w:eastAsia="Times New Roman" w:cs="Times New Roman"/>
          <w:color w:val="000000"/>
        </w:rPr>
        <w:t>.</w:t>
      </w:r>
      <w:r w:rsidR="00D67F84" w:rsidRPr="00D67F84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Each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should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have</w:t>
      </w:r>
      <w:proofErr w:type="spellEnd"/>
      <w:r w:rsidRPr="0068159B">
        <w:rPr>
          <w:rFonts w:eastAsia="Times New Roman" w:cs="Times New Roman"/>
          <w:color w:val="000000"/>
        </w:rPr>
        <w:t xml:space="preserve"> a </w:t>
      </w:r>
      <w:proofErr w:type="spellStart"/>
      <w:r w:rsidRPr="0068159B">
        <w:rPr>
          <w:rFonts w:eastAsia="Times New Roman" w:cs="Times New Roman"/>
          <w:color w:val="000000"/>
        </w:rPr>
        <w:t>title</w:t>
      </w:r>
      <w:proofErr w:type="spellEnd"/>
      <w:r w:rsidRPr="0068159B">
        <w:rPr>
          <w:rFonts w:eastAsia="Times New Roman" w:cs="Times New Roman"/>
          <w:color w:val="000000"/>
        </w:rPr>
        <w:t>,</w:t>
      </w:r>
      <w:r w:rsidR="00D67F84" w:rsidRPr="00D67F84">
        <w:rPr>
          <w:rFonts w:eastAsia="Times New Roman" w:cs="Times New Roman"/>
          <w:color w:val="000000"/>
        </w:rPr>
        <w:t xml:space="preserve"> </w:t>
      </w:r>
      <w:r>
        <w:rPr>
          <w:rFonts w:eastAsia="Times New Roman" w:cs="Times New Roman"/>
          <w:color w:val="000000"/>
          <w:lang w:val="en-US"/>
        </w:rPr>
        <w:t>type</w:t>
      </w:r>
      <w:r>
        <w:rPr>
          <w:rFonts w:eastAsia="Times New Roman" w:cs="Times New Roman"/>
          <w:color w:val="000000"/>
        </w:rPr>
        <w:t xml:space="preserve"> </w:t>
      </w:r>
      <w:proofErr w:type="spellStart"/>
      <w:r>
        <w:rPr>
          <w:rFonts w:eastAsia="Times New Roman" w:cs="Times New Roman"/>
          <w:color w:val="000000"/>
        </w:rPr>
        <w:t>bold</w:t>
      </w:r>
      <w:proofErr w:type="spellEnd"/>
      <w:r w:rsidR="00D67F84" w:rsidRPr="00D67F84">
        <w:rPr>
          <w:rFonts w:eastAsia="Times New Roman" w:cs="Times New Roman"/>
          <w:color w:val="000000"/>
        </w:rPr>
        <w:t xml:space="preserve">.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number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is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on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right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edge</w:t>
      </w:r>
      <w:proofErr w:type="spellEnd"/>
      <w:r w:rsidRPr="0068159B">
        <w:rPr>
          <w:rFonts w:eastAsia="Times New Roman" w:cs="Times New Roman"/>
          <w:color w:val="000000"/>
        </w:rPr>
        <w:t xml:space="preserve">, </w:t>
      </w:r>
      <w:proofErr w:type="spellStart"/>
      <w:r w:rsidRPr="0068159B">
        <w:rPr>
          <w:rFonts w:eastAsia="Times New Roman" w:cs="Times New Roman"/>
          <w:color w:val="000000"/>
        </w:rPr>
        <w:t>the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title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is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centered</w:t>
      </w:r>
      <w:proofErr w:type="spellEnd"/>
      <w:r w:rsidRPr="0068159B">
        <w:rPr>
          <w:rFonts w:eastAsia="Times New Roman" w:cs="Times New Roman"/>
          <w:color w:val="000000"/>
        </w:rPr>
        <w:t>.</w:t>
      </w:r>
    </w:p>
    <w:p w14:paraId="32BAE526" w14:textId="79912E13" w:rsidR="00D67F84" w:rsidRPr="00D67F84" w:rsidRDefault="0068159B" w:rsidP="00EC15E7">
      <w:pPr>
        <w:ind w:firstLine="510"/>
        <w:jc w:val="both"/>
        <w:rPr>
          <w:rFonts w:eastAsia="Times New Roman" w:cs="Times New Roman"/>
          <w:color w:val="000000"/>
        </w:rPr>
      </w:pPr>
      <w:proofErr w:type="spellStart"/>
      <w:r w:rsidRPr="0068159B">
        <w:rPr>
          <w:rFonts w:eastAsia="Times New Roman" w:cs="Times New Roman"/>
          <w:color w:val="000000"/>
        </w:rPr>
        <w:t>Single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figures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and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tables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are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not</w:t>
      </w:r>
      <w:proofErr w:type="spellEnd"/>
      <w:r w:rsidRPr="0068159B">
        <w:rPr>
          <w:rFonts w:eastAsia="Times New Roman" w:cs="Times New Roman"/>
          <w:color w:val="000000"/>
        </w:rPr>
        <w:t xml:space="preserve"> </w:t>
      </w:r>
      <w:proofErr w:type="spellStart"/>
      <w:r w:rsidRPr="0068159B">
        <w:rPr>
          <w:rFonts w:eastAsia="Times New Roman" w:cs="Times New Roman"/>
          <w:color w:val="000000"/>
        </w:rPr>
        <w:t>numbered</w:t>
      </w:r>
      <w:proofErr w:type="spellEnd"/>
      <w:r w:rsidRPr="0068159B">
        <w:rPr>
          <w:rFonts w:eastAsia="Times New Roman" w:cs="Times New Roman"/>
          <w:color w:val="000000"/>
        </w:rPr>
        <w:t>.</w:t>
      </w:r>
    </w:p>
    <w:p w14:paraId="5C24D9AE" w14:textId="265FF3E8" w:rsidR="00D67F84" w:rsidRDefault="00D67F84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5BB0092C" w14:textId="77777777" w:rsidR="00323F44" w:rsidRPr="001E2B5D" w:rsidRDefault="00323F44" w:rsidP="00323F44">
      <w:pPr>
        <w:pStyle w:val="P1"/>
        <w:spacing w:before="240"/>
        <w:rPr>
          <w:rFonts w:ascii="Times New Roman" w:hAnsi="Times New Roman"/>
          <w:b/>
          <w:color w:val="000000" w:themeColor="text1"/>
          <w:sz w:val="24"/>
        </w:rPr>
      </w:pPr>
      <w:r w:rsidRPr="001E2B5D">
        <w:rPr>
          <w:rFonts w:ascii="Times New Roman" w:hAnsi="Times New Roman"/>
          <w:b/>
          <w:color w:val="000000" w:themeColor="text1"/>
          <w:sz w:val="24"/>
        </w:rPr>
        <w:t>Discussion</w:t>
      </w:r>
    </w:p>
    <w:p w14:paraId="0B5CCA9C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Main Text Paragraph.</w:t>
      </w:r>
    </w:p>
    <w:p w14:paraId="01D56C30" w14:textId="77777777" w:rsidR="00323F44" w:rsidRPr="001E2B5D" w:rsidRDefault="00323F44" w:rsidP="00323F44">
      <w:pPr>
        <w:pStyle w:val="P1"/>
        <w:spacing w:before="200"/>
        <w:rPr>
          <w:rFonts w:ascii="Times New Roman" w:hAnsi="Times New Roman"/>
          <w:b/>
          <w:color w:val="000000" w:themeColor="text1"/>
          <w:sz w:val="24"/>
        </w:rPr>
      </w:pPr>
      <w:r w:rsidRPr="001E2B5D">
        <w:rPr>
          <w:rFonts w:ascii="Times New Roman" w:hAnsi="Times New Roman"/>
          <w:b/>
          <w:color w:val="000000" w:themeColor="text1"/>
          <w:sz w:val="24"/>
        </w:rPr>
        <w:t>Conclusions</w:t>
      </w:r>
    </w:p>
    <w:p w14:paraId="73A412AD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Main Text Paragraph.</w:t>
      </w:r>
    </w:p>
    <w:p w14:paraId="786D5B40" w14:textId="3A5D2224" w:rsidR="00323F44" w:rsidRPr="001E2B5D" w:rsidRDefault="00323F44" w:rsidP="00323F44">
      <w:pPr>
        <w:pStyle w:val="HAcknowledgements"/>
        <w:spacing w:before="200" w:after="0"/>
        <w:rPr>
          <w:rFonts w:ascii="Times New Roman" w:hAnsi="Times New Roman"/>
          <w:b w:val="0"/>
          <w:color w:val="000000" w:themeColor="text1"/>
          <w:sz w:val="24"/>
        </w:rPr>
      </w:pPr>
      <w:r w:rsidRPr="001E2B5D">
        <w:rPr>
          <w:rFonts w:ascii="Times New Roman" w:hAnsi="Times New Roman"/>
          <w:bCs/>
          <w:color w:val="000000" w:themeColor="text1"/>
          <w:sz w:val="24"/>
        </w:rPr>
        <w:t>Funding</w:t>
      </w:r>
      <w:r w:rsidRPr="001E2B5D">
        <w:rPr>
          <w:rFonts w:ascii="Times New Roman" w:hAnsi="Times New Roman"/>
          <w:color w:val="000000" w:themeColor="text1"/>
          <w:sz w:val="24"/>
        </w:rPr>
        <w:t xml:space="preserve"> </w:t>
      </w:r>
    </w:p>
    <w:p w14:paraId="1652A675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Funding Text.</w:t>
      </w:r>
    </w:p>
    <w:p w14:paraId="7BC881E2" w14:textId="242F4012" w:rsidR="00323F44" w:rsidRPr="001E2B5D" w:rsidRDefault="00323F44" w:rsidP="00323F44">
      <w:pPr>
        <w:pStyle w:val="HAcknowledgements"/>
        <w:spacing w:before="200" w:after="0"/>
        <w:rPr>
          <w:rFonts w:ascii="Times New Roman" w:hAnsi="Times New Roman"/>
          <w:b w:val="0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 xml:space="preserve">Acknowledgements </w:t>
      </w:r>
    </w:p>
    <w:p w14:paraId="562BC1D2" w14:textId="77777777" w:rsidR="00323F44" w:rsidRPr="001E2B5D" w:rsidRDefault="00323F44" w:rsidP="00323F44">
      <w:pPr>
        <w:pStyle w:val="P1"/>
        <w:rPr>
          <w:rFonts w:ascii="Times New Roman" w:hAnsi="Times New Roman"/>
          <w:color w:val="000000" w:themeColor="text1"/>
          <w:sz w:val="24"/>
        </w:rPr>
      </w:pPr>
      <w:r w:rsidRPr="001E2B5D">
        <w:rPr>
          <w:rFonts w:ascii="Times New Roman" w:hAnsi="Times New Roman"/>
          <w:color w:val="000000" w:themeColor="text1"/>
          <w:sz w:val="24"/>
        </w:rPr>
        <w:t>Acknowledgements Text.</w:t>
      </w:r>
    </w:p>
    <w:p w14:paraId="4A1CBFCE" w14:textId="4BF72856" w:rsidR="006C24F3" w:rsidRPr="001E2B5D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 w:themeColor="text1"/>
          <w:lang w:val="en-US"/>
        </w:rPr>
      </w:pPr>
    </w:p>
    <w:p w14:paraId="7897E03E" w14:textId="77777777" w:rsidR="006C24F3" w:rsidRDefault="006C24F3" w:rsidP="006C24F3">
      <w:pPr>
        <w:ind w:firstLine="527"/>
        <w:jc w:val="both"/>
        <w:rPr>
          <w:rFonts w:eastAsia="Times New Roman" w:cs="Times New Roman"/>
          <w:color w:val="000000"/>
        </w:rPr>
      </w:pPr>
    </w:p>
    <w:p w14:paraId="7AB9DB53" w14:textId="58D72026" w:rsidR="00922DF2" w:rsidRPr="00922DF2" w:rsidRDefault="00480BA1" w:rsidP="00922DF2">
      <w:pPr>
        <w:jc w:val="both"/>
        <w:rPr>
          <w:rFonts w:cs="Times New Roman"/>
          <w:sz w:val="20"/>
          <w:szCs w:val="20"/>
          <w:shd w:val="clear" w:color="auto" w:fill="FFFFFF"/>
          <w:lang w:val="en-US"/>
        </w:rPr>
      </w:pPr>
      <w:proofErr w:type="spellStart"/>
      <w:r w:rsidRPr="00480BA1">
        <w:rPr>
          <w:rFonts w:eastAsia="Times New Roman" w:cs="Times New Roman"/>
          <w:b/>
          <w:color w:val="000000"/>
          <w:sz w:val="20"/>
          <w:szCs w:val="20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 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numbered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sequentially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[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square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brackets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]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throughout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text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full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list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collected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and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typed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end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of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paper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numerical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order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Listed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complete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all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details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All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authors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’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initials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precede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their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names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.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Examples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of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preparation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are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presented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below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.</w:t>
      </w:r>
      <w:r w:rsidR="00922DF2" w:rsidRPr="00922DF2">
        <w:rPr>
          <w:rFonts w:cs="Times New Roman"/>
          <w:sz w:val="20"/>
          <w:szCs w:val="20"/>
        </w:rPr>
        <w:br/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should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given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according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to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IEEE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Citation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. 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Note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that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each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reference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has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to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followed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by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the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Digital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Object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="00922DF2" w:rsidRPr="00922DF2">
        <w:rPr>
          <w:rFonts w:cs="Times New Roman"/>
          <w:sz w:val="20"/>
          <w:szCs w:val="20"/>
          <w:shd w:val="clear" w:color="auto" w:fill="FFFFFF"/>
        </w:rPr>
        <w:t>Identifier</w:t>
      </w:r>
      <w:proofErr w:type="spellEnd"/>
      <w:r w:rsidR="00922DF2" w:rsidRPr="00922DF2">
        <w:rPr>
          <w:rFonts w:cs="Times New Roman"/>
          <w:sz w:val="20"/>
          <w:szCs w:val="20"/>
          <w:shd w:val="clear" w:color="auto" w:fill="FFFFFF"/>
        </w:rPr>
        <w:t>, DOI</w:t>
      </w:r>
      <w:r w:rsidR="00922DF2">
        <w:rPr>
          <w:rFonts w:cs="Times New Roman"/>
          <w:sz w:val="20"/>
          <w:szCs w:val="20"/>
          <w:shd w:val="clear" w:color="auto" w:fill="FFFFFF"/>
          <w:lang w:val="en-US"/>
        </w:rPr>
        <w:t>:</w:t>
      </w:r>
    </w:p>
    <w:p w14:paraId="30664576" w14:textId="77777777" w:rsidR="00922DF2" w:rsidRDefault="00922DF2" w:rsidP="00922DF2">
      <w:pPr>
        <w:jc w:val="both"/>
        <w:rPr>
          <w:rFonts w:ascii="Noto Sans" w:hAnsi="Noto Sans" w:cs="Noto Sans"/>
          <w:sz w:val="21"/>
          <w:szCs w:val="21"/>
          <w:shd w:val="clear" w:color="auto" w:fill="FFFFFF"/>
        </w:rPr>
      </w:pPr>
    </w:p>
    <w:p w14:paraId="3DC6AECE" w14:textId="471FF77D" w:rsidR="00922DF2" w:rsidRPr="00D04E42" w:rsidRDefault="00922DF2" w:rsidP="00922DF2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  <w:proofErr w:type="spellStart"/>
      <w:r w:rsidRPr="00480BA1">
        <w:rPr>
          <w:rFonts w:eastAsia="Times New Roman" w:cs="Times New Roman"/>
          <w:b/>
          <w:color w:val="000000"/>
          <w:sz w:val="20"/>
          <w:szCs w:val="20"/>
        </w:rPr>
        <w:t>References</w:t>
      </w:r>
      <w:proofErr w:type="spellEnd"/>
    </w:p>
    <w:p w14:paraId="51A83A05" w14:textId="77777777" w:rsidR="00922DF2" w:rsidRPr="00D04E42" w:rsidRDefault="00922DF2" w:rsidP="006C24F3">
      <w:pPr>
        <w:jc w:val="both"/>
        <w:rPr>
          <w:rFonts w:eastAsia="Times New Roman" w:cs="Times New Roman"/>
          <w:b/>
          <w:color w:val="000000"/>
          <w:sz w:val="20"/>
          <w:szCs w:val="20"/>
        </w:rPr>
      </w:pPr>
    </w:p>
    <w:p w14:paraId="6256E9D4" w14:textId="4AD3F577" w:rsidR="00EA1ECC" w:rsidRPr="00A904F0" w:rsidRDefault="00EA1ECC" w:rsidP="000B1205">
      <w:pPr>
        <w:ind w:left="567" w:hanging="567"/>
        <w:jc w:val="both"/>
        <w:rPr>
          <w:rFonts w:eastAsia="Times New Roman" w:cs="Times New Roman"/>
          <w:color w:val="000000"/>
          <w:sz w:val="18"/>
          <w:szCs w:val="18"/>
        </w:rPr>
      </w:pPr>
      <w:r>
        <w:rPr>
          <w:rFonts w:eastAsia="Times New Roman" w:cs="Times New Roman"/>
          <w:color w:val="000000"/>
          <w:sz w:val="20"/>
          <w:szCs w:val="20"/>
          <w:lang w:val="en-US"/>
        </w:rPr>
        <w:t>[</w:t>
      </w:r>
      <w:r w:rsidR="00B839CD">
        <w:rPr>
          <w:rFonts w:eastAsia="Times New Roman" w:cs="Times New Roman"/>
          <w:color w:val="000000"/>
          <w:sz w:val="20"/>
          <w:szCs w:val="20"/>
          <w:lang w:val="en-US"/>
        </w:rPr>
        <w:t>1</w:t>
      </w:r>
      <w:r>
        <w:rPr>
          <w:rFonts w:eastAsia="Times New Roman" w:cs="Times New Roman"/>
          <w:color w:val="000000"/>
          <w:sz w:val="20"/>
          <w:szCs w:val="20"/>
          <w:lang w:val="en-US"/>
        </w:rPr>
        <w:t>]</w:t>
      </w:r>
      <w:r>
        <w:rPr>
          <w:rFonts w:eastAsia="Times New Roman" w:cs="Times New Roman"/>
          <w:color w:val="000000"/>
          <w:sz w:val="20"/>
          <w:szCs w:val="20"/>
          <w:lang w:val="en-US"/>
        </w:rPr>
        <w:tab/>
      </w:r>
      <w:r w:rsidRPr="00EA1ECC">
        <w:rPr>
          <w:rFonts w:eastAsia="Times New Roman" w:cs="Times New Roman"/>
          <w:color w:val="000000"/>
          <w:sz w:val="20"/>
          <w:szCs w:val="20"/>
        </w:rPr>
        <w:t>M</w:t>
      </w:r>
      <w:r w:rsidRPr="00A904F0">
        <w:rPr>
          <w:rFonts w:eastAsia="Times New Roman" w:cs="Times New Roman"/>
          <w:color w:val="000000"/>
          <w:sz w:val="18"/>
          <w:szCs w:val="18"/>
        </w:rPr>
        <w:t xml:space="preserve">.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Mnich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="00343978" w:rsidRPr="00A904F0">
        <w:rPr>
          <w:rFonts w:eastAsia="Times New Roman" w:cs="Times New Roman"/>
          <w:i/>
          <w:iCs/>
          <w:color w:val="000000"/>
          <w:sz w:val="18"/>
          <w:szCs w:val="18"/>
        </w:rPr>
        <w:t>et</w:t>
      </w:r>
      <w:proofErr w:type="spellEnd"/>
      <w:r w:rsidR="00343978" w:rsidRPr="00A904F0">
        <w:rPr>
          <w:rFonts w:eastAsia="Times New Roman" w:cs="Times New Roman"/>
          <w:i/>
          <w:iCs/>
          <w:color w:val="000000"/>
          <w:sz w:val="18"/>
          <w:szCs w:val="18"/>
        </w:rPr>
        <w:t xml:space="preserve"> </w:t>
      </w:r>
      <w:proofErr w:type="spellStart"/>
      <w:r w:rsidR="00343978" w:rsidRPr="00A904F0">
        <w:rPr>
          <w:rFonts w:eastAsia="Times New Roman" w:cs="Times New Roman"/>
          <w:i/>
          <w:iCs/>
          <w:color w:val="000000"/>
          <w:sz w:val="18"/>
          <w:szCs w:val="18"/>
        </w:rPr>
        <w:t>al</w:t>
      </w:r>
      <w:proofErr w:type="spellEnd"/>
      <w:r w:rsidR="00343978" w:rsidRPr="00A904F0">
        <w:rPr>
          <w:rFonts w:eastAsia="Times New Roman" w:cs="Times New Roman"/>
          <w:color w:val="000000"/>
          <w:sz w:val="18"/>
          <w:szCs w:val="18"/>
        </w:rPr>
        <w:t xml:space="preserve">., </w:t>
      </w:r>
      <w:r w:rsidRPr="00A904F0">
        <w:rPr>
          <w:rFonts w:eastAsia="Times New Roman" w:cs="Times New Roman"/>
          <w:color w:val="000000"/>
          <w:sz w:val="18"/>
          <w:szCs w:val="18"/>
          <w:lang w:val="en-US"/>
        </w:rPr>
        <w:t>“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Parameterized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complexity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of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machine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scheduling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: 15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open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problems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  <w:lang w:val="en-US"/>
        </w:rPr>
        <w:t>”</w:t>
      </w:r>
      <w:r w:rsidRPr="00A904F0">
        <w:rPr>
          <w:rFonts w:eastAsia="Times New Roman" w:cs="Times New Roman"/>
          <w:color w:val="000000"/>
          <w:sz w:val="18"/>
          <w:szCs w:val="18"/>
        </w:rPr>
        <w:t xml:space="preserve">,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Computers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&amp;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Oper-ations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Research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,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vol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. 100,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pp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 xml:space="preserve">. 254–261, 2018. </w:t>
      </w:r>
      <w:proofErr w:type="spellStart"/>
      <w:r w:rsidRPr="00A904F0">
        <w:rPr>
          <w:rFonts w:eastAsia="Times New Roman" w:cs="Times New Roman"/>
          <w:color w:val="000000"/>
          <w:sz w:val="18"/>
          <w:szCs w:val="18"/>
        </w:rPr>
        <w:t>doi</w:t>
      </w:r>
      <w:proofErr w:type="spellEnd"/>
      <w:r w:rsidRPr="00A904F0">
        <w:rPr>
          <w:rFonts w:eastAsia="Times New Roman" w:cs="Times New Roman"/>
          <w:color w:val="000000"/>
          <w:sz w:val="18"/>
          <w:szCs w:val="18"/>
        </w:rPr>
        <w:t>: 10.1016/j.cor.2018.07.020.</w:t>
      </w:r>
    </w:p>
    <w:p w14:paraId="0A817DF4" w14:textId="4A0E1835" w:rsidR="00EA1ECC" w:rsidRPr="00A904F0" w:rsidRDefault="00EA1ECC" w:rsidP="000B1205">
      <w:pPr>
        <w:ind w:left="567" w:hanging="567"/>
        <w:jc w:val="both"/>
        <w:rPr>
          <w:rFonts w:eastAsia="Times New Roman" w:cs="Times New Roman"/>
          <w:color w:val="000000"/>
          <w:sz w:val="18"/>
          <w:szCs w:val="18"/>
        </w:rPr>
      </w:pPr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>[</w:t>
      </w:r>
      <w:r w:rsidR="00B839CD" w:rsidRPr="00A904F0">
        <w:rPr>
          <w:rFonts w:cs="Times New Roman"/>
          <w:sz w:val="18"/>
          <w:szCs w:val="18"/>
          <w:shd w:val="clear" w:color="auto" w:fill="FFFFFF"/>
          <w:lang w:val="en-US"/>
        </w:rPr>
        <w:t>2</w:t>
      </w:r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>]</w:t>
      </w:r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ab/>
      </w:r>
      <w:r w:rsidRPr="00A904F0">
        <w:rPr>
          <w:rFonts w:cs="Times New Roman"/>
          <w:sz w:val="18"/>
          <w:szCs w:val="18"/>
          <w:shd w:val="clear" w:color="auto" w:fill="FFFFFF"/>
        </w:rPr>
        <w:t xml:space="preserve">A.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Amador-Perez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and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R. A.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Rodriguez-Solis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>, “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Analysis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of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a CPW-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fed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annular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slot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ring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antenna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using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DOE,”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in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Proc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. IEEE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Antennas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Propag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>. 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Soc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.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Int</w:t>
      </w:r>
      <w:proofErr w:type="spellEnd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 xml:space="preserve">. </w:t>
      </w:r>
      <w:proofErr w:type="spellStart"/>
      <w:r w:rsidRPr="00A904F0">
        <w:rPr>
          <w:rStyle w:val="a3"/>
          <w:rFonts w:cs="Times New Roman"/>
          <w:sz w:val="18"/>
          <w:szCs w:val="18"/>
          <w:shd w:val="clear" w:color="auto" w:fill="FFFFFF"/>
        </w:rPr>
        <w:t>Symp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in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Slot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Ring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Antennas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 II,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vol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 3, 2nd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ed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Jul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 xml:space="preserve">. 2006, </w:t>
      </w:r>
      <w:proofErr w:type="spellStart"/>
      <w:r w:rsidRPr="00A904F0">
        <w:rPr>
          <w:rFonts w:cs="Times New Roman"/>
          <w:sz w:val="18"/>
          <w:szCs w:val="18"/>
          <w:shd w:val="clear" w:color="auto" w:fill="FFFFFF"/>
        </w:rPr>
        <w:t>pp</w:t>
      </w:r>
      <w:proofErr w:type="spellEnd"/>
      <w:r w:rsidRPr="00A904F0">
        <w:rPr>
          <w:rFonts w:cs="Times New Roman"/>
          <w:sz w:val="18"/>
          <w:szCs w:val="18"/>
          <w:shd w:val="clear" w:color="auto" w:fill="FFFFFF"/>
        </w:rPr>
        <w:t>. 4301–4304.</w:t>
      </w:r>
    </w:p>
    <w:p w14:paraId="394DC113" w14:textId="7A8398AA" w:rsidR="00EA1ECC" w:rsidRPr="00A904F0" w:rsidRDefault="00EA1ECC" w:rsidP="000B120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bCs/>
          <w:iCs/>
          <w:sz w:val="18"/>
          <w:szCs w:val="18"/>
        </w:rPr>
      </w:pPr>
      <w:r w:rsidRPr="00A904F0">
        <w:rPr>
          <w:bCs/>
          <w:iCs/>
          <w:color w:val="000000"/>
          <w:sz w:val="18"/>
          <w:szCs w:val="18"/>
          <w:lang w:val="en-US"/>
        </w:rPr>
        <w:t>[</w:t>
      </w:r>
      <w:r w:rsidR="00B839CD" w:rsidRPr="00A904F0">
        <w:rPr>
          <w:bCs/>
          <w:iCs/>
          <w:color w:val="000000"/>
          <w:sz w:val="18"/>
          <w:szCs w:val="18"/>
          <w:lang w:val="en-US"/>
        </w:rPr>
        <w:t>3</w:t>
      </w:r>
      <w:r w:rsidRPr="00A904F0">
        <w:rPr>
          <w:bCs/>
          <w:iCs/>
          <w:color w:val="000000"/>
          <w:sz w:val="18"/>
          <w:szCs w:val="18"/>
          <w:lang w:val="en-US"/>
        </w:rPr>
        <w:t>]</w:t>
      </w:r>
      <w:r w:rsidRPr="00A904F0">
        <w:rPr>
          <w:bCs/>
          <w:iCs/>
          <w:color w:val="000000"/>
          <w:sz w:val="18"/>
          <w:szCs w:val="18"/>
          <w:lang w:val="en-US"/>
        </w:rPr>
        <w:tab/>
      </w:r>
      <w:r w:rsidRPr="00A904F0">
        <w:rPr>
          <w:bCs/>
          <w:iCs/>
          <w:sz w:val="18"/>
          <w:szCs w:val="18"/>
        </w:rPr>
        <w:t xml:space="preserve">K. </w:t>
      </w:r>
      <w:proofErr w:type="spellStart"/>
      <w:r w:rsidRPr="00A904F0">
        <w:rPr>
          <w:bCs/>
          <w:iCs/>
          <w:sz w:val="18"/>
          <w:szCs w:val="18"/>
        </w:rPr>
        <w:t>Klionovski</w:t>
      </w:r>
      <w:proofErr w:type="spellEnd"/>
      <w:r w:rsidRPr="00A904F0">
        <w:rPr>
          <w:bCs/>
          <w:iCs/>
          <w:sz w:val="18"/>
          <w:szCs w:val="18"/>
        </w:rPr>
        <w:t>, “</w:t>
      </w:r>
      <w:proofErr w:type="spellStart"/>
      <w:r w:rsidRPr="00A904F0">
        <w:rPr>
          <w:bCs/>
          <w:iCs/>
          <w:sz w:val="18"/>
          <w:szCs w:val="18"/>
        </w:rPr>
        <w:t>Broadband</w:t>
      </w:r>
      <w:proofErr w:type="spellEnd"/>
      <w:r w:rsidRPr="00A904F0">
        <w:rPr>
          <w:bCs/>
          <w:iCs/>
          <w:sz w:val="18"/>
          <w:szCs w:val="18"/>
        </w:rPr>
        <w:t xml:space="preserve"> </w:t>
      </w:r>
      <w:proofErr w:type="spellStart"/>
      <w:r w:rsidRPr="00A904F0">
        <w:rPr>
          <w:bCs/>
          <w:iCs/>
          <w:sz w:val="18"/>
          <w:szCs w:val="18"/>
        </w:rPr>
        <w:t>dual-band</w:t>
      </w:r>
      <w:proofErr w:type="spellEnd"/>
      <w:r w:rsidRPr="00A904F0">
        <w:rPr>
          <w:bCs/>
          <w:iCs/>
          <w:sz w:val="18"/>
          <w:szCs w:val="18"/>
        </w:rPr>
        <w:t xml:space="preserve"> </w:t>
      </w:r>
      <w:proofErr w:type="spellStart"/>
      <w:r w:rsidRPr="00A904F0">
        <w:rPr>
          <w:bCs/>
          <w:iCs/>
          <w:sz w:val="18"/>
          <w:szCs w:val="18"/>
        </w:rPr>
        <w:t>microstrip</w:t>
      </w:r>
      <w:proofErr w:type="spellEnd"/>
      <w:r w:rsidRPr="00A904F0">
        <w:rPr>
          <w:bCs/>
          <w:iCs/>
          <w:sz w:val="18"/>
          <w:szCs w:val="18"/>
        </w:rPr>
        <w:t xml:space="preserve"> </w:t>
      </w:r>
      <w:proofErr w:type="spellStart"/>
      <w:r w:rsidRPr="00A904F0">
        <w:rPr>
          <w:bCs/>
          <w:iCs/>
          <w:sz w:val="18"/>
          <w:szCs w:val="18"/>
        </w:rPr>
        <w:t>antenna</w:t>
      </w:r>
      <w:proofErr w:type="spellEnd"/>
      <w:r w:rsidRPr="00A904F0">
        <w:rPr>
          <w:bCs/>
          <w:iCs/>
          <w:sz w:val="18"/>
          <w:szCs w:val="18"/>
        </w:rPr>
        <w:t>,” (</w:t>
      </w:r>
      <w:proofErr w:type="spellStart"/>
      <w:r w:rsidRPr="00A904F0">
        <w:rPr>
          <w:bCs/>
          <w:iCs/>
          <w:sz w:val="18"/>
          <w:szCs w:val="18"/>
        </w:rPr>
        <w:t>in</w:t>
      </w:r>
      <w:proofErr w:type="spellEnd"/>
      <w:r w:rsidRPr="00A904F0">
        <w:rPr>
          <w:bCs/>
          <w:iCs/>
          <w:sz w:val="18"/>
          <w:szCs w:val="18"/>
        </w:rPr>
        <w:t xml:space="preserve"> Russian), RU </w:t>
      </w:r>
      <w:proofErr w:type="spellStart"/>
      <w:r w:rsidRPr="00A904F0">
        <w:rPr>
          <w:bCs/>
          <w:iCs/>
          <w:sz w:val="18"/>
          <w:szCs w:val="18"/>
        </w:rPr>
        <w:t>Patent</w:t>
      </w:r>
      <w:proofErr w:type="spellEnd"/>
      <w:r w:rsidRPr="00A904F0">
        <w:rPr>
          <w:bCs/>
          <w:iCs/>
          <w:sz w:val="18"/>
          <w:szCs w:val="18"/>
        </w:rPr>
        <w:t xml:space="preserve"> Utility Model 167296, </w:t>
      </w:r>
      <w:proofErr w:type="spellStart"/>
      <w:r w:rsidRPr="00A904F0">
        <w:rPr>
          <w:bCs/>
          <w:iCs/>
          <w:sz w:val="18"/>
          <w:szCs w:val="18"/>
        </w:rPr>
        <w:t>Dec</w:t>
      </w:r>
      <w:proofErr w:type="spellEnd"/>
      <w:r w:rsidRPr="00A904F0">
        <w:rPr>
          <w:bCs/>
          <w:iCs/>
          <w:sz w:val="18"/>
          <w:szCs w:val="18"/>
        </w:rPr>
        <w:t>. 27, 2016.</w:t>
      </w:r>
    </w:p>
    <w:p w14:paraId="76F4B969" w14:textId="6A845F50" w:rsidR="00EA1ECC" w:rsidRPr="00A904F0" w:rsidRDefault="00EA1ECC" w:rsidP="000B120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bCs/>
          <w:iCs/>
          <w:sz w:val="18"/>
          <w:szCs w:val="18"/>
          <w:lang w:val="en-US"/>
        </w:rPr>
      </w:pPr>
      <w:r w:rsidRPr="00A904F0">
        <w:rPr>
          <w:bCs/>
          <w:iCs/>
          <w:sz w:val="18"/>
          <w:szCs w:val="18"/>
          <w:lang w:val="en-US"/>
        </w:rPr>
        <w:t>[</w:t>
      </w:r>
      <w:r w:rsidR="00B839CD" w:rsidRPr="00A904F0">
        <w:rPr>
          <w:bCs/>
          <w:iCs/>
          <w:sz w:val="18"/>
          <w:szCs w:val="18"/>
          <w:lang w:val="en-US"/>
        </w:rPr>
        <w:t>4</w:t>
      </w:r>
      <w:r w:rsidRPr="00A904F0">
        <w:rPr>
          <w:bCs/>
          <w:iCs/>
          <w:sz w:val="18"/>
          <w:szCs w:val="18"/>
          <w:lang w:val="en-US"/>
        </w:rPr>
        <w:t xml:space="preserve">] </w:t>
      </w:r>
      <w:r w:rsidRPr="00A904F0">
        <w:rPr>
          <w:bCs/>
          <w:iCs/>
          <w:sz w:val="18"/>
          <w:szCs w:val="18"/>
          <w:lang w:val="en-US"/>
        </w:rPr>
        <w:tab/>
      </w:r>
      <w:r w:rsidR="00723DF4" w:rsidRPr="00A904F0">
        <w:rPr>
          <w:bCs/>
          <w:iCs/>
          <w:sz w:val="18"/>
          <w:szCs w:val="18"/>
          <w:lang w:val="en-US"/>
        </w:rPr>
        <w:t>K.</w:t>
      </w:r>
      <w:r w:rsidR="00B839CD" w:rsidRPr="00A904F0">
        <w:rPr>
          <w:bCs/>
          <w:iCs/>
          <w:sz w:val="18"/>
          <w:szCs w:val="18"/>
          <w:lang w:val="en-US"/>
        </w:rPr>
        <w:t>N.</w:t>
      </w:r>
      <w:r w:rsidR="00723DF4" w:rsidRPr="00A904F0">
        <w:rPr>
          <w:bCs/>
          <w:iCs/>
          <w:sz w:val="18"/>
          <w:szCs w:val="18"/>
          <w:lang w:val="en-US"/>
        </w:rPr>
        <w:t xml:space="preserve"> </w:t>
      </w:r>
      <w:proofErr w:type="spellStart"/>
      <w:r w:rsidR="00723DF4" w:rsidRPr="00A904F0">
        <w:rPr>
          <w:bCs/>
          <w:iCs/>
          <w:sz w:val="18"/>
          <w:szCs w:val="18"/>
          <w:lang w:val="en-US"/>
        </w:rPr>
        <w:t>Rudakov</w:t>
      </w:r>
      <w:proofErr w:type="spellEnd"/>
      <w:r w:rsidR="00723DF4" w:rsidRPr="00A904F0">
        <w:rPr>
          <w:bCs/>
          <w:iCs/>
          <w:sz w:val="18"/>
          <w:szCs w:val="18"/>
          <w:lang w:val="en-US"/>
        </w:rPr>
        <w:t xml:space="preserve"> and Y.</w:t>
      </w:r>
      <w:r w:rsidR="00B839CD" w:rsidRPr="00A904F0">
        <w:rPr>
          <w:bCs/>
          <w:iCs/>
          <w:sz w:val="18"/>
          <w:szCs w:val="18"/>
          <w:lang w:val="en-US"/>
        </w:rPr>
        <w:t>N.</w:t>
      </w:r>
      <w:r w:rsidR="00723DF4" w:rsidRPr="00A904F0">
        <w:rPr>
          <w:bCs/>
          <w:iCs/>
          <w:sz w:val="18"/>
          <w:szCs w:val="18"/>
          <w:lang w:val="en-US"/>
        </w:rPr>
        <w:t xml:space="preserve"> </w:t>
      </w:r>
      <w:proofErr w:type="spellStart"/>
      <w:r w:rsidR="00723DF4" w:rsidRPr="00A904F0">
        <w:rPr>
          <w:bCs/>
          <w:iCs/>
          <w:sz w:val="18"/>
          <w:szCs w:val="18"/>
          <w:lang w:val="en-US"/>
        </w:rPr>
        <w:t>Dyfuchyn</w:t>
      </w:r>
      <w:proofErr w:type="spellEnd"/>
      <w:r w:rsidR="00723DF4" w:rsidRPr="00A904F0">
        <w:rPr>
          <w:bCs/>
          <w:iCs/>
          <w:sz w:val="18"/>
          <w:szCs w:val="18"/>
          <w:lang w:val="en-US"/>
        </w:rPr>
        <w:t xml:space="preserve">, “About calculations of net-tension failure of a bolted joint on the weakened by hole cross-section of composite plate”, </w:t>
      </w:r>
      <w:r w:rsidR="00723DF4" w:rsidRPr="00A904F0">
        <w:rPr>
          <w:bCs/>
          <w:i/>
          <w:sz w:val="18"/>
          <w:szCs w:val="18"/>
          <w:lang w:val="en-US"/>
        </w:rPr>
        <w:t>Mechanics and Advanced Technologies</w:t>
      </w:r>
      <w:r w:rsidR="00723DF4" w:rsidRPr="00A904F0">
        <w:rPr>
          <w:bCs/>
          <w:iCs/>
          <w:sz w:val="18"/>
          <w:szCs w:val="18"/>
          <w:lang w:val="en-US"/>
        </w:rPr>
        <w:t>,</w:t>
      </w:r>
      <w:r w:rsidR="00343978" w:rsidRPr="00A904F0">
        <w:rPr>
          <w:bCs/>
          <w:iCs/>
          <w:sz w:val="18"/>
          <w:szCs w:val="18"/>
          <w:lang w:val="en-US"/>
        </w:rPr>
        <w:t xml:space="preserve"> </w:t>
      </w:r>
      <w:r w:rsidR="00723DF4" w:rsidRPr="00A904F0">
        <w:rPr>
          <w:bCs/>
          <w:iCs/>
          <w:sz w:val="18"/>
          <w:szCs w:val="18"/>
          <w:lang w:val="en-US"/>
        </w:rPr>
        <w:t xml:space="preserve">no. 1(82). pp. 58–66. </w:t>
      </w:r>
      <w:r w:rsidR="00343978" w:rsidRPr="00A904F0">
        <w:rPr>
          <w:bCs/>
          <w:iCs/>
          <w:sz w:val="18"/>
          <w:szCs w:val="18"/>
          <w:lang w:val="en-US"/>
        </w:rPr>
        <w:t>2018</w:t>
      </w:r>
      <w:r w:rsidR="00343978" w:rsidRPr="00A904F0">
        <w:rPr>
          <w:bCs/>
          <w:iCs/>
          <w:sz w:val="18"/>
          <w:szCs w:val="18"/>
          <w:lang w:val="en-US"/>
        </w:rPr>
        <w:t xml:space="preserve">. </w:t>
      </w:r>
      <w:proofErr w:type="spellStart"/>
      <w:r w:rsidR="00723DF4" w:rsidRPr="00A904F0">
        <w:rPr>
          <w:bCs/>
          <w:iCs/>
          <w:sz w:val="18"/>
          <w:szCs w:val="18"/>
          <w:lang w:val="en-US"/>
        </w:rPr>
        <w:t>doi</w:t>
      </w:r>
      <w:proofErr w:type="spellEnd"/>
      <w:r w:rsidR="00723DF4" w:rsidRPr="00A904F0">
        <w:rPr>
          <w:bCs/>
          <w:iCs/>
          <w:sz w:val="18"/>
          <w:szCs w:val="18"/>
          <w:lang w:val="en-US"/>
        </w:rPr>
        <w:t>: 10.20535/2521-1943.2018.82.121050</w:t>
      </w:r>
    </w:p>
    <w:p w14:paraId="655A676B" w14:textId="29E9E6C6" w:rsidR="00A904F0" w:rsidRPr="00A904F0" w:rsidRDefault="00A904F0" w:rsidP="00A904F0">
      <w:pPr>
        <w:pStyle w:val="TextM3Sav0"/>
        <w:spacing w:line="240" w:lineRule="atLeast"/>
        <w:ind w:left="567" w:hanging="567"/>
        <w:rPr>
          <w:rFonts w:ascii="Times New Roman" w:hAnsi="Times New Roman" w:cs="Times New Roman"/>
          <w:sz w:val="18"/>
          <w:szCs w:val="18"/>
          <w:lang w:val="en-US"/>
        </w:rPr>
      </w:pPr>
      <w:r w:rsidRPr="00A904F0">
        <w:rPr>
          <w:rFonts w:ascii="Times New Roman" w:hAnsi="Times New Roman" w:cs="Times New Roman"/>
          <w:sz w:val="18"/>
          <w:szCs w:val="18"/>
          <w:lang w:val="en-US"/>
        </w:rPr>
        <w:t>[5]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>H. A</w:t>
      </w:r>
      <w:proofErr w:type="spellStart"/>
      <w:r w:rsidRPr="00A904F0">
        <w:rPr>
          <w:rFonts w:ascii="Times New Roman" w:hAnsi="Times New Roman" w:cs="Times New Roman"/>
          <w:sz w:val="18"/>
          <w:szCs w:val="18"/>
          <w:lang w:val="en-US"/>
        </w:rPr>
        <w:t>lhussian</w:t>
      </w:r>
      <w:proofErr w:type="spellEnd"/>
      <w:r w:rsidRPr="00A904F0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A904F0">
        <w:rPr>
          <w:rFonts w:ascii="Times New Roman" w:hAnsi="Times New Roman" w:cs="Times New Roman"/>
          <w:i/>
          <w:sz w:val="18"/>
          <w:szCs w:val="18"/>
          <w:lang w:val="en-US"/>
        </w:rPr>
        <w:t>et al.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 xml:space="preserve">, “An unfair semi-greedy real-time multiprocessor scheduling algorithm”, </w:t>
      </w:r>
      <w:r w:rsidRPr="00A904F0">
        <w:rPr>
          <w:rFonts w:ascii="Times New Roman" w:hAnsi="Times New Roman" w:cs="Times New Roman"/>
          <w:i/>
          <w:sz w:val="18"/>
          <w:szCs w:val="18"/>
          <w:lang w:val="en-US"/>
        </w:rPr>
        <w:t>Computers &amp; Electrical Engineering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 xml:space="preserve">, vol. 50, pp. 143–165, 2016. </w:t>
      </w:r>
      <w:proofErr w:type="spellStart"/>
      <w:r w:rsidRPr="00A904F0">
        <w:rPr>
          <w:rFonts w:ascii="Times New Roman" w:hAnsi="Times New Roman" w:cs="Times New Roman"/>
          <w:sz w:val="18"/>
          <w:szCs w:val="18"/>
          <w:lang w:val="en-US"/>
        </w:rPr>
        <w:t>doi</w:t>
      </w:r>
      <w:proofErr w:type="spellEnd"/>
      <w:r w:rsidRPr="00A904F0">
        <w:rPr>
          <w:rFonts w:ascii="Times New Roman" w:hAnsi="Times New Roman" w:cs="Times New Roman"/>
          <w:sz w:val="18"/>
          <w:szCs w:val="18"/>
          <w:lang w:val="en-US"/>
        </w:rPr>
        <w:t>: 10.1016/j.compeleceng.2015.07.003</w:t>
      </w:r>
    </w:p>
    <w:p w14:paraId="0C9FF9EA" w14:textId="58C90C53" w:rsidR="00A904F0" w:rsidRPr="00A904F0" w:rsidRDefault="00A904F0" w:rsidP="00A904F0">
      <w:pPr>
        <w:pStyle w:val="TextM3Sav0"/>
        <w:spacing w:line="240" w:lineRule="atLeast"/>
        <w:ind w:left="567" w:hanging="567"/>
        <w:rPr>
          <w:rFonts w:ascii="Times New Roman" w:hAnsi="Times New Roman" w:cs="Times New Roman"/>
          <w:sz w:val="18"/>
          <w:szCs w:val="18"/>
          <w:lang w:val="en-US"/>
        </w:rPr>
      </w:pPr>
      <w:r w:rsidRPr="00A904F0">
        <w:rPr>
          <w:rFonts w:ascii="Times New Roman" w:hAnsi="Times New Roman" w:cs="Times New Roman"/>
          <w:sz w:val="18"/>
          <w:szCs w:val="18"/>
          <w:lang w:val="en-US"/>
        </w:rPr>
        <w:t>[6]</w:t>
      </w:r>
      <w:r w:rsidRPr="00A904F0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A904F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M.L. </w:t>
      </w:r>
      <w:proofErr w:type="spellStart"/>
      <w:r w:rsidRPr="00A904F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Pinedo</w:t>
      </w:r>
      <w:proofErr w:type="spellEnd"/>
      <w:r w:rsidRPr="00A904F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, </w:t>
      </w:r>
      <w:r w:rsidRPr="00A904F0">
        <w:rPr>
          <w:rFonts w:ascii="Times New Roman" w:hAnsi="Times New Roman" w:cs="Times New Roman"/>
          <w:i/>
          <w:color w:val="000000" w:themeColor="text1"/>
          <w:sz w:val="18"/>
          <w:szCs w:val="18"/>
          <w:lang w:val="en-US"/>
        </w:rPr>
        <w:t>Planning and Scheduling in Manufacturing and Services</w:t>
      </w:r>
      <w:r w:rsidRPr="00A904F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 xml:space="preserve">. New York: Springer-Verlag, 2009, </w:t>
      </w:r>
      <w:r w:rsidRPr="00A904F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br/>
      </w:r>
      <w:r w:rsidRPr="00A904F0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t>536 p.</w:t>
      </w:r>
      <w:r w:rsidRPr="00A904F0">
        <w:rPr>
          <w:rFonts w:ascii="Times New Roman" w:hAnsi="Times New Roman" w:cs="Times New Roman"/>
          <w:color w:val="FF0000"/>
          <w:sz w:val="18"/>
          <w:szCs w:val="18"/>
          <w:lang w:val="en-US"/>
        </w:rPr>
        <w:t xml:space="preserve"> </w:t>
      </w:r>
      <w:proofErr w:type="spellStart"/>
      <w:r w:rsidRPr="00A904F0">
        <w:rPr>
          <w:rFonts w:ascii="Times New Roman" w:hAnsi="Times New Roman" w:cs="Times New Roman"/>
          <w:sz w:val="18"/>
          <w:szCs w:val="18"/>
          <w:lang w:val="en-US"/>
        </w:rPr>
        <w:t>doi</w:t>
      </w:r>
      <w:proofErr w:type="spellEnd"/>
      <w:r w:rsidRPr="00A904F0">
        <w:rPr>
          <w:rFonts w:ascii="Times New Roman" w:hAnsi="Times New Roman" w:cs="Times New Roman"/>
          <w:sz w:val="18"/>
          <w:szCs w:val="18"/>
          <w:lang w:val="en-US"/>
        </w:rPr>
        <w:t>: 10.1007/978-1-4419-0910-7</w:t>
      </w:r>
    </w:p>
    <w:p w14:paraId="0D47065C" w14:textId="70434B3D" w:rsidR="00A904F0" w:rsidRPr="008E43FE" w:rsidRDefault="00A904F0" w:rsidP="00A904F0">
      <w:pPr>
        <w:pStyle w:val="TextM3Sav0"/>
        <w:spacing w:line="240" w:lineRule="atLeast"/>
        <w:ind w:left="567" w:hanging="567"/>
        <w:rPr>
          <w:rFonts w:ascii="UkrainianTimesET" w:hAnsi="UkrainianTimesET"/>
          <w:sz w:val="18"/>
          <w:szCs w:val="18"/>
          <w:lang w:val="en-US"/>
        </w:rPr>
      </w:pPr>
    </w:p>
    <w:p w14:paraId="73497D57" w14:textId="77777777" w:rsidR="00A904F0" w:rsidRPr="00A904F0" w:rsidRDefault="00A904F0" w:rsidP="000B1205">
      <w:pPr>
        <w:pStyle w:val="a4"/>
        <w:shd w:val="clear" w:color="auto" w:fill="FFFFFF"/>
        <w:tabs>
          <w:tab w:val="left" w:pos="567"/>
        </w:tabs>
        <w:spacing w:before="0" w:beforeAutospacing="0" w:after="0" w:afterAutospacing="0"/>
        <w:ind w:left="567" w:hanging="567"/>
        <w:jc w:val="both"/>
        <w:rPr>
          <w:bCs/>
          <w:iCs/>
          <w:sz w:val="20"/>
          <w:szCs w:val="20"/>
          <w:lang w:val="en-US"/>
        </w:rPr>
      </w:pPr>
    </w:p>
    <w:p w14:paraId="63D357A9" w14:textId="2579E43D" w:rsidR="006C24F3" w:rsidRPr="00EA1ECC" w:rsidRDefault="006C24F3" w:rsidP="005A0AAF">
      <w:pPr>
        <w:ind w:left="142" w:hanging="142"/>
        <w:jc w:val="both"/>
        <w:rPr>
          <w:rFonts w:eastAsia="Times New Roman" w:cs="Times New Roman"/>
          <w:b/>
          <w:i/>
          <w:color w:val="000000"/>
          <w:sz w:val="20"/>
          <w:szCs w:val="20"/>
          <w:lang w:val="en-US"/>
        </w:rPr>
      </w:pPr>
    </w:p>
    <w:p w14:paraId="4272E56D" w14:textId="77777777" w:rsidR="006C24F3" w:rsidRDefault="006C24F3" w:rsidP="00EC15E7">
      <w:pPr>
        <w:ind w:firstLine="510"/>
        <w:jc w:val="both"/>
        <w:rPr>
          <w:rFonts w:eastAsia="Times New Roman" w:cs="Times New Roman"/>
          <w:b/>
          <w:i/>
          <w:color w:val="000000"/>
        </w:rPr>
      </w:pPr>
    </w:p>
    <w:p w14:paraId="0CBFDD2D" w14:textId="1B70BAEF" w:rsidR="00D67F84" w:rsidRPr="00D67F84" w:rsidRDefault="00480BA1" w:rsidP="00EC15E7">
      <w:pPr>
        <w:jc w:val="both"/>
        <w:rPr>
          <w:rFonts w:eastAsia="Times New Roman" w:cs="Times New Roman"/>
          <w:b/>
          <w:color w:val="000000"/>
        </w:rPr>
      </w:pPr>
      <w:r w:rsidRPr="00085949">
        <w:rPr>
          <w:rFonts w:eastAsia="Times New Roman" w:cs="Times New Roman"/>
          <w:b/>
          <w:color w:val="000000"/>
          <w:lang w:val="en-US"/>
        </w:rPr>
        <w:t>The</w:t>
      </w:r>
      <w:r w:rsidRPr="00480BA1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</w:rPr>
        <w:t>in</w:t>
      </w:r>
      <w:proofErr w:type="spellEnd"/>
      <w:r w:rsidRPr="00480BA1">
        <w:rPr>
          <w:rFonts w:eastAsia="Times New Roman" w:cs="Times New Roman"/>
          <w:b/>
          <w:color w:val="000000"/>
        </w:rPr>
        <w:t xml:space="preserve"> </w:t>
      </w:r>
      <w:r w:rsidR="00085949">
        <w:rPr>
          <w:rFonts w:eastAsia="Times New Roman" w:cs="Times New Roman"/>
          <w:b/>
          <w:color w:val="000000"/>
          <w:lang w:val="en-US"/>
        </w:rPr>
        <w:t>Ukraine</w:t>
      </w:r>
      <w:r w:rsidRPr="00480BA1">
        <w:rPr>
          <w:rFonts w:eastAsia="Times New Roman" w:cs="Times New Roman"/>
          <w:b/>
          <w:color w:val="000000"/>
        </w:rPr>
        <w:t xml:space="preserve"> </w:t>
      </w:r>
    </w:p>
    <w:p w14:paraId="62EC3E80" w14:textId="57870D55" w:rsidR="00D67F84" w:rsidRPr="00C42514" w:rsidRDefault="00480BA1" w:rsidP="00EC15E7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Last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First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in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r w:rsidR="00085949" w:rsidRPr="00085949">
        <w:rPr>
          <w:rFonts w:eastAsia="Times New Roman" w:cs="Times New Roman"/>
          <w:b/>
          <w:color w:val="000000"/>
          <w:sz w:val="22"/>
          <w:szCs w:val="22"/>
          <w:lang w:val="en-US"/>
        </w:rPr>
        <w:t>Ukraine</w:t>
      </w:r>
    </w:p>
    <w:p w14:paraId="1C269742" w14:textId="77777777" w:rsidR="00D67F84" w:rsidRPr="00C42514" w:rsidRDefault="00D67F84" w:rsidP="00D67F84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0F8581E4" w14:textId="5E0D1A11" w:rsidR="00D67F84" w:rsidRPr="00D67F84" w:rsidRDefault="00480BA1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</w:rPr>
      </w:pPr>
      <w:proofErr w:type="spellStart"/>
      <w:r w:rsidRPr="00480BA1">
        <w:rPr>
          <w:rFonts w:eastAsia="Times New Roman" w:cs="Times New Roman"/>
          <w:b/>
          <w:i/>
          <w:color w:val="000000"/>
          <w:sz w:val="22"/>
          <w:szCs w:val="22"/>
        </w:rPr>
        <w:t>Abstract</w:t>
      </w:r>
      <w:proofErr w:type="spellEnd"/>
      <w:r w:rsidRPr="00480BA1">
        <w:rPr>
          <w:rFonts w:eastAsia="Times New Roman" w:cs="Times New Roman"/>
          <w:b/>
          <w:i/>
          <w:color w:val="000000"/>
          <w:sz w:val="22"/>
          <w:szCs w:val="22"/>
        </w:rPr>
        <w:t xml:space="preserve"> </w:t>
      </w:r>
      <w:r w:rsidR="00D67F84"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0FD4C32D" w14:textId="2F32E1E5" w:rsid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p w14:paraId="4E10DB4B" w14:textId="77777777" w:rsidR="001E2B5D" w:rsidRPr="00C42514" w:rsidRDefault="001E2B5D" w:rsidP="00EC15E7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</w:p>
    <w:p w14:paraId="38D5310D" w14:textId="4FB28449" w:rsidR="005F0F6B" w:rsidRPr="00D67F84" w:rsidRDefault="005F0F6B" w:rsidP="005F0F6B">
      <w:pPr>
        <w:jc w:val="both"/>
        <w:rPr>
          <w:rFonts w:eastAsia="Times New Roman" w:cs="Times New Roman"/>
          <w:b/>
          <w:color w:val="000000"/>
        </w:rPr>
      </w:pPr>
      <w:r w:rsidRPr="00085949">
        <w:rPr>
          <w:rFonts w:eastAsia="Times New Roman" w:cs="Times New Roman"/>
          <w:b/>
          <w:color w:val="000000"/>
          <w:lang w:val="en-US"/>
        </w:rPr>
        <w:t>The</w:t>
      </w:r>
      <w:r w:rsidRPr="00480BA1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</w:rPr>
        <w:t>in</w:t>
      </w:r>
      <w:proofErr w:type="spellEnd"/>
      <w:r w:rsidR="001E2B5D" w:rsidRPr="001E2B5D">
        <w:rPr>
          <w:rFonts w:eastAsia="Times New Roman" w:cs="Times New Roman"/>
          <w:b/>
          <w:color w:val="000000"/>
          <w:lang w:val="en-US"/>
        </w:rPr>
        <w:t xml:space="preserve"> Russian</w:t>
      </w:r>
    </w:p>
    <w:p w14:paraId="316448A3" w14:textId="62A4FBA0" w:rsidR="005F0F6B" w:rsidRPr="00C42514" w:rsidRDefault="005F0F6B" w:rsidP="005F0F6B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Last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First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name</w:t>
      </w:r>
      <w:proofErr w:type="spellEnd"/>
      <w:r w:rsidRPr="00480BA1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Pr="00480BA1">
        <w:rPr>
          <w:rFonts w:eastAsia="Times New Roman" w:cs="Times New Roman"/>
          <w:b/>
          <w:color w:val="000000"/>
          <w:sz w:val="22"/>
          <w:szCs w:val="22"/>
        </w:rPr>
        <w:t>in</w:t>
      </w:r>
      <w:proofErr w:type="spellEnd"/>
      <w:r w:rsidR="001E2B5D" w:rsidRPr="001E2B5D">
        <w:rPr>
          <w:rFonts w:eastAsia="Times New Roman" w:cs="Times New Roman"/>
          <w:b/>
          <w:color w:val="000000"/>
          <w:sz w:val="22"/>
          <w:szCs w:val="22"/>
        </w:rPr>
        <w:t xml:space="preserve"> </w:t>
      </w:r>
      <w:proofErr w:type="spellStart"/>
      <w:r w:rsidR="001E2B5D" w:rsidRPr="001E2B5D">
        <w:rPr>
          <w:rFonts w:eastAsia="Times New Roman" w:cs="Times New Roman"/>
          <w:b/>
          <w:color w:val="000000"/>
          <w:sz w:val="22"/>
          <w:szCs w:val="22"/>
        </w:rPr>
        <w:t>Russian</w:t>
      </w:r>
      <w:proofErr w:type="spellEnd"/>
      <w:r w:rsidR="001E2B5D" w:rsidRPr="001E2B5D">
        <w:rPr>
          <w:rFonts w:eastAsia="Times New Roman" w:cs="Times New Roman"/>
          <w:b/>
          <w:color w:val="000000"/>
          <w:sz w:val="22"/>
          <w:szCs w:val="22"/>
        </w:rPr>
        <w:t>.</w:t>
      </w:r>
    </w:p>
    <w:p w14:paraId="6F436B88" w14:textId="77777777" w:rsidR="005F0F6B" w:rsidRPr="00C42514" w:rsidRDefault="005F0F6B" w:rsidP="005F0F6B">
      <w:pPr>
        <w:jc w:val="both"/>
        <w:rPr>
          <w:rFonts w:eastAsia="Times New Roman" w:cs="Times New Roman"/>
          <w:b/>
          <w:color w:val="000000"/>
          <w:sz w:val="22"/>
          <w:szCs w:val="22"/>
        </w:rPr>
      </w:pPr>
    </w:p>
    <w:p w14:paraId="43D3EE92" w14:textId="34743693" w:rsidR="00343978" w:rsidRDefault="005F0F6B" w:rsidP="005F0F6B">
      <w:pPr>
        <w:ind w:firstLine="510"/>
        <w:jc w:val="both"/>
        <w:rPr>
          <w:rFonts w:eastAsia="Times New Roman" w:cs="Times New Roman"/>
          <w:color w:val="000000"/>
          <w:sz w:val="22"/>
          <w:szCs w:val="22"/>
        </w:rPr>
      </w:pPr>
      <w:proofErr w:type="spellStart"/>
      <w:r w:rsidRPr="00480BA1">
        <w:rPr>
          <w:rFonts w:eastAsia="Times New Roman" w:cs="Times New Roman"/>
          <w:b/>
          <w:i/>
          <w:color w:val="000000"/>
          <w:sz w:val="22"/>
          <w:szCs w:val="22"/>
        </w:rPr>
        <w:t>Abstract</w:t>
      </w:r>
      <w:proofErr w:type="spellEnd"/>
      <w:r w:rsidRPr="00D67F84">
        <w:rPr>
          <w:rFonts w:eastAsia="Times New Roman" w:cs="Times New Roman"/>
          <w:color w:val="000000"/>
          <w:sz w:val="22"/>
          <w:szCs w:val="22"/>
        </w:rPr>
        <w:t xml:space="preserve"> </w:t>
      </w:r>
    </w:p>
    <w:p w14:paraId="5D48A414" w14:textId="261662AB" w:rsidR="005F0F6B" w:rsidRPr="00C42514" w:rsidRDefault="005F0F6B" w:rsidP="005F0F6B">
      <w:pPr>
        <w:ind w:firstLine="510"/>
        <w:jc w:val="both"/>
        <w:rPr>
          <w:rFonts w:eastAsia="Times New Roman" w:cs="Times New Roman"/>
          <w:i/>
          <w:color w:val="000000"/>
          <w:sz w:val="22"/>
          <w:szCs w:val="22"/>
          <w:u w:val="single"/>
        </w:rPr>
      </w:pPr>
      <w:r w:rsidRPr="00D67F84">
        <w:rPr>
          <w:rFonts w:eastAsia="Times New Roman" w:cs="Times New Roman"/>
          <w:i/>
          <w:color w:val="000000"/>
          <w:sz w:val="22"/>
          <w:szCs w:val="22"/>
          <w:u w:val="single"/>
          <w:lang w:val="en-US"/>
        </w:rPr>
        <w:t>Keywords</w:t>
      </w:r>
      <w:r w:rsidRPr="00D67F84">
        <w:rPr>
          <w:rFonts w:eastAsia="Times New Roman" w:cs="Times New Roman"/>
          <w:i/>
          <w:color w:val="000000"/>
          <w:sz w:val="22"/>
          <w:szCs w:val="22"/>
          <w:u w:val="single"/>
        </w:rPr>
        <w:t>.</w:t>
      </w:r>
    </w:p>
    <w:p w14:paraId="7050436D" w14:textId="6E9D9D86" w:rsidR="00D67F84" w:rsidRDefault="00D67F84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</w:pPr>
    </w:p>
    <w:p w14:paraId="2F32F078" w14:textId="77777777" w:rsidR="00C95468" w:rsidRDefault="00C95468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  <w:sectPr w:rsidR="00C9546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B120CE" w14:textId="0C54E070" w:rsidR="00C95468" w:rsidRDefault="00C95468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</w:rPr>
      </w:pPr>
    </w:p>
    <w:p w14:paraId="6AFECB61" w14:textId="77777777" w:rsidR="00C95468" w:rsidRPr="00C95468" w:rsidRDefault="00C95468" w:rsidP="00C95468">
      <w:pPr>
        <w:shd w:val="clear" w:color="auto" w:fill="FFFFFF"/>
        <w:spacing w:before="300" w:after="300" w:line="375" w:lineRule="atLeast"/>
        <w:jc w:val="center"/>
        <w:rPr>
          <w:rFonts w:ascii="Noto Sans" w:eastAsia="Times New Roman" w:hAnsi="Noto Sans" w:cs="Noto Sans"/>
          <w:sz w:val="21"/>
          <w:szCs w:val="21"/>
          <w:lang w:val="ru-UA" w:eastAsia="ru-UA"/>
        </w:rPr>
      </w:pPr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INFORMATION ABOUT THE AUTHORS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7101"/>
      </w:tblGrid>
      <w:tr w:rsidR="00C95468" w:rsidRPr="00C95468" w14:paraId="3C631C53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D2646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Last</w:t>
            </w:r>
            <w:proofErr w:type="spellEnd"/>
            <w:r w:rsidRPr="00C95468">
              <w:rPr>
                <w:rFonts w:eastAsia="Times New Roman" w:cs="Times New Roman"/>
                <w:lang w:val="ru-UA" w:eastAsia="ru-UA"/>
              </w:rPr>
              <w:t xml:space="preserve"> Name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223C6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49E2ABA6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27B3D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First Name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E99E5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1324049B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FE7C2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b/>
                <w:bCs/>
                <w:lang w:val="ru-UA" w:eastAsia="ru-UA"/>
              </w:rPr>
              <w:t>ORCID</w:t>
            </w:r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AB8E6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7D1A1F03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178DC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Degree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685DB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58A99758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4AAFA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Academic</w:t>
            </w:r>
            <w:proofErr w:type="spellEnd"/>
            <w:r w:rsidRPr="00C95468">
              <w:rPr>
                <w:rFonts w:eastAsia="Times New Roman" w:cs="Times New Roman"/>
                <w:lang w:val="ru-UA" w:eastAsia="ru-UA"/>
              </w:rPr>
              <w:t xml:space="preserve"> </w:t>
            </w: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title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02073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0C2CA5D9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FF451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Affiliation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ECB01A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4199367A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E3257D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Position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21F3F7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5351E2E9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BC7CE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 xml:space="preserve">Phone </w:t>
            </w: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number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BCE95F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  <w:tr w:rsidR="00C95468" w:rsidRPr="00C95468" w14:paraId="2FFE0950" w14:textId="77777777" w:rsidTr="00C95468">
        <w:trPr>
          <w:tblCellSpacing w:w="0" w:type="dxa"/>
          <w:jc w:val="center"/>
        </w:trPr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7AF929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proofErr w:type="spellStart"/>
            <w:r w:rsidRPr="00C95468">
              <w:rPr>
                <w:rFonts w:eastAsia="Times New Roman" w:cs="Times New Roman"/>
                <w:lang w:val="ru-UA" w:eastAsia="ru-UA"/>
              </w:rPr>
              <w:t>Email</w:t>
            </w:r>
            <w:proofErr w:type="spellEnd"/>
          </w:p>
        </w:tc>
        <w:tc>
          <w:tcPr>
            <w:tcW w:w="7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55EAF" w14:textId="77777777" w:rsidR="00C95468" w:rsidRPr="00C95468" w:rsidRDefault="00C95468" w:rsidP="00C95468">
            <w:pPr>
              <w:spacing w:before="300" w:line="375" w:lineRule="atLeast"/>
              <w:rPr>
                <w:rFonts w:eastAsia="Times New Roman" w:cs="Times New Roman"/>
                <w:lang w:val="ru-UA" w:eastAsia="ru-UA"/>
              </w:rPr>
            </w:pPr>
            <w:r w:rsidRPr="00C95468">
              <w:rPr>
                <w:rFonts w:eastAsia="Times New Roman" w:cs="Times New Roman"/>
                <w:lang w:val="ru-UA" w:eastAsia="ru-UA"/>
              </w:rPr>
              <w:t> </w:t>
            </w:r>
          </w:p>
        </w:tc>
      </w:tr>
    </w:tbl>
    <w:p w14:paraId="3FB7FC35" w14:textId="77777777" w:rsidR="00C95468" w:rsidRPr="00C95468" w:rsidRDefault="00C95468" w:rsidP="00C95468">
      <w:pPr>
        <w:shd w:val="clear" w:color="auto" w:fill="FFFFFF"/>
        <w:spacing w:before="300" w:after="300" w:line="375" w:lineRule="atLeast"/>
        <w:rPr>
          <w:rFonts w:ascii="Noto Sans" w:eastAsia="Times New Roman" w:hAnsi="Noto Sans" w:cs="Noto Sans"/>
          <w:sz w:val="21"/>
          <w:szCs w:val="21"/>
          <w:lang w:val="ru-UA" w:eastAsia="ru-UA"/>
        </w:rPr>
      </w:pPr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ORCID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for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each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author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is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an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obligatory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condition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of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publication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our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journal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.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If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you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have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no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ORCID,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you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can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register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it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</w:t>
      </w:r>
      <w:proofErr w:type="spellStart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>here</w:t>
      </w:r>
      <w:proofErr w:type="spellEnd"/>
      <w:r w:rsidRPr="00C95468">
        <w:rPr>
          <w:rFonts w:ascii="Noto Sans" w:eastAsia="Times New Roman" w:hAnsi="Noto Sans" w:cs="Noto Sans"/>
          <w:b/>
          <w:bCs/>
          <w:sz w:val="21"/>
          <w:szCs w:val="21"/>
          <w:lang w:val="ru-UA" w:eastAsia="ru-UA"/>
        </w:rPr>
        <w:t xml:space="preserve"> https://orcid.org/</w:t>
      </w:r>
    </w:p>
    <w:p w14:paraId="0D52BECD" w14:textId="77777777" w:rsidR="00C95468" w:rsidRPr="00C95468" w:rsidRDefault="00C95468" w:rsidP="00EC15E7">
      <w:pPr>
        <w:ind w:firstLine="510"/>
        <w:jc w:val="both"/>
        <w:rPr>
          <w:rFonts w:eastAsia="Times New Roman" w:cs="Times New Roman"/>
          <w:i/>
          <w:color w:val="000000"/>
          <w:u w:val="single"/>
          <w:lang w:val="ru-UA"/>
        </w:rPr>
      </w:pPr>
    </w:p>
    <w:sectPr w:rsidR="00C95468" w:rsidRPr="00C9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UkrainianTimesET">
    <w:panose1 w:val="02027200000000000000"/>
    <w:charset w:val="00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07E1E"/>
    <w:multiLevelType w:val="hybridMultilevel"/>
    <w:tmpl w:val="6B9A6964"/>
    <w:lvl w:ilvl="0" w:tplc="654C8368">
      <w:start w:val="1"/>
      <w:numFmt w:val="decimal"/>
      <w:lvlText w:val="[%1]"/>
      <w:lvlJc w:val="left"/>
      <w:pPr>
        <w:ind w:left="720" w:hanging="360"/>
      </w:pPr>
      <w:rPr>
        <w:rFonts w:hint="default"/>
        <w:color w:val="000000" w:themeColor="text1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84"/>
    <w:rsid w:val="00047BF2"/>
    <w:rsid w:val="00060595"/>
    <w:rsid w:val="00085949"/>
    <w:rsid w:val="000A0C76"/>
    <w:rsid w:val="000B1205"/>
    <w:rsid w:val="000F7A28"/>
    <w:rsid w:val="0013488B"/>
    <w:rsid w:val="0016105D"/>
    <w:rsid w:val="001E2B5D"/>
    <w:rsid w:val="001E45F9"/>
    <w:rsid w:val="001F6E2B"/>
    <w:rsid w:val="00290CC1"/>
    <w:rsid w:val="002F7556"/>
    <w:rsid w:val="00323F44"/>
    <w:rsid w:val="00343978"/>
    <w:rsid w:val="003828BE"/>
    <w:rsid w:val="00480BA1"/>
    <w:rsid w:val="00546397"/>
    <w:rsid w:val="00575EB2"/>
    <w:rsid w:val="005A0AAF"/>
    <w:rsid w:val="005E1224"/>
    <w:rsid w:val="005F0F6B"/>
    <w:rsid w:val="00636806"/>
    <w:rsid w:val="006624D4"/>
    <w:rsid w:val="0068159B"/>
    <w:rsid w:val="006A4318"/>
    <w:rsid w:val="006C24F3"/>
    <w:rsid w:val="006D557F"/>
    <w:rsid w:val="00723DF4"/>
    <w:rsid w:val="007519D8"/>
    <w:rsid w:val="008C4C5C"/>
    <w:rsid w:val="00922DF2"/>
    <w:rsid w:val="00965C6A"/>
    <w:rsid w:val="00983534"/>
    <w:rsid w:val="009A6F3C"/>
    <w:rsid w:val="00A06C06"/>
    <w:rsid w:val="00A73536"/>
    <w:rsid w:val="00A904F0"/>
    <w:rsid w:val="00AD2CA5"/>
    <w:rsid w:val="00B432E1"/>
    <w:rsid w:val="00B4559F"/>
    <w:rsid w:val="00B839CD"/>
    <w:rsid w:val="00C42514"/>
    <w:rsid w:val="00C95468"/>
    <w:rsid w:val="00CE02C8"/>
    <w:rsid w:val="00D04E42"/>
    <w:rsid w:val="00D47BE3"/>
    <w:rsid w:val="00D67F84"/>
    <w:rsid w:val="00D9005E"/>
    <w:rsid w:val="00E30F0A"/>
    <w:rsid w:val="00E925D7"/>
    <w:rsid w:val="00EA1ECC"/>
    <w:rsid w:val="00EC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D84BA"/>
  <w15:chartTrackingRefBased/>
  <w15:docId w15:val="{42BC9F64-D1B5-482A-92C6-C6DADD79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536"/>
    <w:pPr>
      <w:spacing w:after="0" w:line="240" w:lineRule="auto"/>
    </w:pPr>
    <w:rPr>
      <w:rFonts w:ascii="Times New Roman" w:eastAsia="TimesNewRomanPSMT" w:hAnsi="Times New Roman" w:cs="TimesNewRomanPSMT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1">
    <w:name w:val="H1"/>
    <w:basedOn w:val="a"/>
    <w:qFormat/>
    <w:rsid w:val="005F0F6B"/>
    <w:pPr>
      <w:spacing w:before="480" w:after="230" w:line="225" w:lineRule="exact"/>
    </w:pPr>
    <w:rPr>
      <w:rFonts w:ascii="Arial" w:eastAsia="MS Mincho" w:hAnsi="Arial" w:cs="Times New Roman"/>
      <w:b/>
      <w:sz w:val="22"/>
      <w:lang w:val="en-GB" w:eastAsia="ja-JP"/>
    </w:rPr>
  </w:style>
  <w:style w:type="paragraph" w:customStyle="1" w:styleId="P1">
    <w:name w:val="P1"/>
    <w:basedOn w:val="a"/>
    <w:qFormat/>
    <w:rsid w:val="005F0F6B"/>
    <w:pPr>
      <w:spacing w:line="225" w:lineRule="exact"/>
      <w:jc w:val="both"/>
    </w:pPr>
    <w:rPr>
      <w:rFonts w:ascii="Arial" w:eastAsia="MS Mincho" w:hAnsi="Arial" w:cs="Times New Roman"/>
      <w:sz w:val="17"/>
      <w:lang w:val="en-US" w:eastAsia="ja-JP"/>
    </w:rPr>
  </w:style>
  <w:style w:type="paragraph" w:customStyle="1" w:styleId="HAcknowledgements">
    <w:name w:val="HAcknowledgements"/>
    <w:basedOn w:val="a"/>
    <w:qFormat/>
    <w:rsid w:val="00323F44"/>
    <w:pPr>
      <w:spacing w:before="480" w:after="230" w:line="230" w:lineRule="atLeast"/>
    </w:pPr>
    <w:rPr>
      <w:rFonts w:ascii="Arial" w:eastAsia="MS Mincho" w:hAnsi="Arial" w:cs="Times New Roman"/>
      <w:b/>
      <w:sz w:val="22"/>
      <w:lang w:val="en-GB" w:eastAsia="ja-JP"/>
    </w:rPr>
  </w:style>
  <w:style w:type="character" w:styleId="a3">
    <w:name w:val="Emphasis"/>
    <w:basedOn w:val="a0"/>
    <w:uiPriority w:val="20"/>
    <w:qFormat/>
    <w:rsid w:val="00EA1ECC"/>
    <w:rPr>
      <w:i/>
      <w:iCs/>
    </w:rPr>
  </w:style>
  <w:style w:type="paragraph" w:styleId="a4">
    <w:name w:val="Normal (Web)"/>
    <w:basedOn w:val="a"/>
    <w:uiPriority w:val="99"/>
    <w:semiHidden/>
    <w:unhideWhenUsed/>
    <w:rsid w:val="00EA1ECC"/>
    <w:pPr>
      <w:spacing w:before="100" w:beforeAutospacing="1" w:after="100" w:afterAutospacing="1"/>
    </w:pPr>
    <w:rPr>
      <w:rFonts w:eastAsia="Times New Roman" w:cs="Times New Roman"/>
      <w:lang w:val="ru-UA" w:eastAsia="ru-UA"/>
    </w:rPr>
  </w:style>
  <w:style w:type="character" w:customStyle="1" w:styleId="TextM3Sav">
    <w:name w:val="Text_M3Sav Знак Знак"/>
    <w:link w:val="TextM3Sav0"/>
    <w:locked/>
    <w:rsid w:val="00A904F0"/>
    <w:rPr>
      <w:sz w:val="24"/>
    </w:rPr>
  </w:style>
  <w:style w:type="paragraph" w:customStyle="1" w:styleId="TextM3Sav0">
    <w:name w:val="Text_M3Sav"/>
    <w:basedOn w:val="a"/>
    <w:link w:val="TextM3Sav"/>
    <w:rsid w:val="00A904F0"/>
    <w:pPr>
      <w:widowControl w:val="0"/>
      <w:spacing w:line="360" w:lineRule="auto"/>
      <w:ind w:firstLine="709"/>
      <w:jc w:val="both"/>
    </w:pPr>
    <w:rPr>
      <w:rFonts w:asciiTheme="minorHAnsi" w:eastAsiaTheme="minorHAnsi" w:hAnsiTheme="minorHAnsi" w:cstheme="minorBidi"/>
      <w:szCs w:val="22"/>
      <w:lang w:val="ru-RU" w:eastAsia="en-US"/>
    </w:rPr>
  </w:style>
  <w:style w:type="character" w:styleId="a5">
    <w:name w:val="Strong"/>
    <w:basedOn w:val="a0"/>
    <w:uiPriority w:val="22"/>
    <w:qFormat/>
    <w:rsid w:val="00C95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3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Iryna</cp:lastModifiedBy>
  <cp:revision>20</cp:revision>
  <dcterms:created xsi:type="dcterms:W3CDTF">2020-01-30T15:59:00Z</dcterms:created>
  <dcterms:modified xsi:type="dcterms:W3CDTF">2021-11-24T09:19:00Z</dcterms:modified>
</cp:coreProperties>
</file>